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455B" w:rsidRPr="0053455B" w:rsidRDefault="0053455B" w:rsidP="00312B08">
      <w:pPr>
        <w:spacing w:before="120"/>
        <w:jc w:val="center"/>
        <w:rPr>
          <w:b/>
          <w:sz w:val="36"/>
          <w:szCs w:val="36"/>
        </w:rPr>
      </w:pPr>
    </w:p>
    <w:p w:rsidR="00B75AF3" w:rsidRPr="0053455B" w:rsidRDefault="00B75AF3" w:rsidP="00312B08">
      <w:pPr>
        <w:spacing w:before="120"/>
        <w:jc w:val="center"/>
        <w:rPr>
          <w:b/>
          <w:sz w:val="36"/>
          <w:szCs w:val="36"/>
        </w:rPr>
      </w:pPr>
      <w:r w:rsidRPr="0053455B">
        <w:rPr>
          <w:b/>
          <w:sz w:val="36"/>
          <w:szCs w:val="36"/>
          <w:lang w:val="en-US"/>
        </w:rPr>
        <w:t>DINIY</w:t>
      </w:r>
      <w:r w:rsidRPr="0053455B">
        <w:rPr>
          <w:b/>
          <w:sz w:val="36"/>
          <w:szCs w:val="36"/>
        </w:rPr>
        <w:t xml:space="preserve"> </w:t>
      </w:r>
      <w:r w:rsidRPr="0053455B">
        <w:rPr>
          <w:b/>
          <w:sz w:val="36"/>
          <w:szCs w:val="36"/>
          <w:lang w:val="en-US"/>
        </w:rPr>
        <w:t>EKSTREMIZM</w:t>
      </w:r>
      <w:r w:rsidRPr="0053455B">
        <w:rPr>
          <w:b/>
          <w:sz w:val="36"/>
          <w:szCs w:val="36"/>
        </w:rPr>
        <w:t xml:space="preserve"> </w:t>
      </w:r>
      <w:r w:rsidRPr="0053455B">
        <w:rPr>
          <w:b/>
          <w:sz w:val="36"/>
          <w:szCs w:val="36"/>
          <w:lang w:val="en-US"/>
        </w:rPr>
        <w:t>VA</w:t>
      </w:r>
      <w:r w:rsidRPr="0053455B">
        <w:rPr>
          <w:b/>
          <w:sz w:val="36"/>
          <w:szCs w:val="36"/>
        </w:rPr>
        <w:t xml:space="preserve"> </w:t>
      </w:r>
      <w:r w:rsidRPr="0053455B">
        <w:rPr>
          <w:b/>
          <w:sz w:val="36"/>
          <w:szCs w:val="36"/>
          <w:lang w:val="en-US"/>
        </w:rPr>
        <w:t>FUNDAMENTALIZM</w:t>
      </w:r>
    </w:p>
    <w:p w:rsidR="00523283" w:rsidRPr="0053455B" w:rsidRDefault="00523283" w:rsidP="003006E7">
      <w:pPr>
        <w:spacing w:before="120"/>
        <w:jc w:val="both"/>
        <w:rPr>
          <w:sz w:val="32"/>
          <w:szCs w:val="32"/>
          <w:lang w:val="en-US"/>
        </w:rPr>
      </w:pPr>
    </w:p>
    <w:p w:rsidR="00B75AF3" w:rsidRPr="0053455B" w:rsidRDefault="00B75AF3" w:rsidP="003006E7">
      <w:pPr>
        <w:spacing w:before="120"/>
        <w:jc w:val="both"/>
        <w:rPr>
          <w:sz w:val="32"/>
          <w:szCs w:val="32"/>
        </w:rPr>
      </w:pPr>
      <w:r w:rsidRPr="0053455B">
        <w:rPr>
          <w:sz w:val="32"/>
          <w:szCs w:val="32"/>
        </w:rPr>
        <w:tab/>
      </w:r>
      <w:r w:rsidRPr="00045283">
        <w:rPr>
          <w:b/>
          <w:i/>
          <w:sz w:val="32"/>
          <w:szCs w:val="32"/>
          <w:lang w:val="en-US"/>
        </w:rPr>
        <w:t>Diniy</w:t>
      </w:r>
      <w:r w:rsidRPr="00045283">
        <w:rPr>
          <w:b/>
          <w:i/>
          <w:sz w:val="32"/>
          <w:szCs w:val="32"/>
        </w:rPr>
        <w:t xml:space="preserve"> </w:t>
      </w:r>
      <w:r w:rsidRPr="00045283">
        <w:rPr>
          <w:b/>
          <w:i/>
          <w:sz w:val="32"/>
          <w:szCs w:val="32"/>
          <w:lang w:val="en-US"/>
        </w:rPr>
        <w:t>ekstremizm</w:t>
      </w:r>
      <w:r w:rsidRPr="00045283">
        <w:rPr>
          <w:b/>
          <w:i/>
          <w:sz w:val="32"/>
          <w:szCs w:val="32"/>
        </w:rPr>
        <w:t xml:space="preserve"> </w:t>
      </w:r>
      <w:r w:rsidRPr="0053455B">
        <w:rPr>
          <w:sz w:val="32"/>
          <w:szCs w:val="32"/>
        </w:rPr>
        <w:t xml:space="preserve">– </w:t>
      </w:r>
      <w:r w:rsidRPr="0053455B">
        <w:rPr>
          <w:sz w:val="32"/>
          <w:szCs w:val="32"/>
          <w:lang w:val="en-US"/>
        </w:rPr>
        <w:t>muayyan</w:t>
      </w:r>
      <w:r w:rsidRPr="0053455B">
        <w:rPr>
          <w:sz w:val="32"/>
          <w:szCs w:val="32"/>
        </w:rPr>
        <w:t xml:space="preserve"> </w:t>
      </w:r>
      <w:r w:rsidRPr="0053455B">
        <w:rPr>
          <w:sz w:val="32"/>
          <w:szCs w:val="32"/>
          <w:lang w:val="en-US"/>
        </w:rPr>
        <w:t>diniy</w:t>
      </w:r>
      <w:r w:rsidRPr="0053455B">
        <w:rPr>
          <w:sz w:val="32"/>
          <w:szCs w:val="32"/>
        </w:rPr>
        <w:t xml:space="preserve"> </w:t>
      </w:r>
      <w:r w:rsidRPr="0053455B">
        <w:rPr>
          <w:sz w:val="32"/>
          <w:szCs w:val="32"/>
          <w:lang w:val="en-US"/>
        </w:rPr>
        <w:t>konfessiya</w:t>
      </w:r>
      <w:r w:rsidRPr="0053455B">
        <w:rPr>
          <w:sz w:val="32"/>
          <w:szCs w:val="32"/>
        </w:rPr>
        <w:t xml:space="preserve"> </w:t>
      </w:r>
      <w:r w:rsidRPr="0053455B">
        <w:rPr>
          <w:sz w:val="32"/>
          <w:szCs w:val="32"/>
          <w:lang w:val="en-US"/>
        </w:rPr>
        <w:t>va</w:t>
      </w:r>
      <w:r w:rsidRPr="0053455B">
        <w:rPr>
          <w:sz w:val="32"/>
          <w:szCs w:val="32"/>
        </w:rPr>
        <w:t xml:space="preserve"> </w:t>
      </w:r>
      <w:r w:rsidRPr="0053455B">
        <w:rPr>
          <w:sz w:val="32"/>
          <w:szCs w:val="32"/>
          <w:lang w:val="en-US"/>
        </w:rPr>
        <w:t>tashkilotlardagi</w:t>
      </w:r>
      <w:r w:rsidRPr="0053455B">
        <w:rPr>
          <w:sz w:val="32"/>
          <w:szCs w:val="32"/>
        </w:rPr>
        <w:t xml:space="preserve"> </w:t>
      </w:r>
      <w:r w:rsidRPr="0053455B">
        <w:rPr>
          <w:sz w:val="32"/>
          <w:szCs w:val="32"/>
          <w:lang w:val="en-US"/>
        </w:rPr>
        <w:t>ashaddiy</w:t>
      </w:r>
      <w:r w:rsidRPr="0053455B">
        <w:rPr>
          <w:sz w:val="32"/>
          <w:szCs w:val="32"/>
        </w:rPr>
        <w:t xml:space="preserve"> </w:t>
      </w:r>
      <w:r w:rsidRPr="0053455B">
        <w:rPr>
          <w:sz w:val="32"/>
          <w:szCs w:val="32"/>
          <w:lang w:val="en-US"/>
        </w:rPr>
        <w:t>mutaassib</w:t>
      </w:r>
      <w:r w:rsidRPr="0053455B">
        <w:rPr>
          <w:sz w:val="32"/>
          <w:szCs w:val="32"/>
        </w:rPr>
        <w:t xml:space="preserve">, </w:t>
      </w:r>
      <w:r w:rsidRPr="0053455B">
        <w:rPr>
          <w:sz w:val="32"/>
          <w:szCs w:val="32"/>
          <w:lang w:val="en-US"/>
        </w:rPr>
        <w:t>fanati</w:t>
      </w:r>
      <w:r w:rsidR="00312B08" w:rsidRPr="0053455B">
        <w:rPr>
          <w:sz w:val="32"/>
          <w:szCs w:val="32"/>
          <w:lang w:val="en-US"/>
        </w:rPr>
        <w:t>k</w:t>
      </w:r>
      <w:r w:rsidRPr="0053455B">
        <w:rPr>
          <w:sz w:val="32"/>
          <w:szCs w:val="32"/>
        </w:rPr>
        <w:t xml:space="preserve"> </w:t>
      </w:r>
      <w:r w:rsidRPr="0053455B">
        <w:rPr>
          <w:sz w:val="32"/>
          <w:szCs w:val="32"/>
          <w:lang w:val="en-US"/>
        </w:rPr>
        <w:t>unsurlarning</w:t>
      </w:r>
      <w:r w:rsidRPr="0053455B">
        <w:rPr>
          <w:sz w:val="32"/>
          <w:szCs w:val="32"/>
        </w:rPr>
        <w:t xml:space="preserve"> </w:t>
      </w:r>
      <w:r w:rsidRPr="0053455B">
        <w:rPr>
          <w:sz w:val="32"/>
          <w:szCs w:val="32"/>
          <w:lang w:val="en-US"/>
        </w:rPr>
        <w:t>faoliyati</w:t>
      </w:r>
      <w:r w:rsidRPr="0053455B">
        <w:rPr>
          <w:sz w:val="32"/>
          <w:szCs w:val="32"/>
        </w:rPr>
        <w:t xml:space="preserve"> </w:t>
      </w:r>
      <w:r w:rsidRPr="0053455B">
        <w:rPr>
          <w:sz w:val="32"/>
          <w:szCs w:val="32"/>
          <w:lang w:val="en-US"/>
        </w:rPr>
        <w:t>mafkurasi</w:t>
      </w:r>
      <w:r w:rsidRPr="0053455B">
        <w:rPr>
          <w:sz w:val="32"/>
          <w:szCs w:val="32"/>
        </w:rPr>
        <w:t xml:space="preserve">. </w:t>
      </w:r>
      <w:r w:rsidRPr="0053455B">
        <w:rPr>
          <w:sz w:val="32"/>
          <w:szCs w:val="32"/>
          <w:lang w:val="en-US"/>
        </w:rPr>
        <w:t>Fanatizm</w:t>
      </w:r>
      <w:r w:rsidRPr="0053455B">
        <w:rPr>
          <w:sz w:val="32"/>
          <w:szCs w:val="32"/>
        </w:rPr>
        <w:t xml:space="preserve"> </w:t>
      </w:r>
      <w:r w:rsidRPr="0053455B">
        <w:rPr>
          <w:sz w:val="32"/>
          <w:szCs w:val="32"/>
          <w:lang w:val="en-US"/>
        </w:rPr>
        <w:t>o</w:t>
      </w:r>
      <w:r w:rsidRPr="0053455B">
        <w:rPr>
          <w:sz w:val="32"/>
          <w:szCs w:val="32"/>
        </w:rPr>
        <w:t>’</w:t>
      </w:r>
      <w:r w:rsidRPr="0053455B">
        <w:rPr>
          <w:sz w:val="32"/>
          <w:szCs w:val="32"/>
          <w:lang w:val="en-US"/>
        </w:rPr>
        <w:t>z</w:t>
      </w:r>
      <w:r w:rsidRPr="0053455B">
        <w:rPr>
          <w:sz w:val="32"/>
          <w:szCs w:val="32"/>
        </w:rPr>
        <w:t xml:space="preserve"> </w:t>
      </w:r>
      <w:r w:rsidRPr="0053455B">
        <w:rPr>
          <w:sz w:val="32"/>
          <w:szCs w:val="32"/>
          <w:lang w:val="en-US"/>
        </w:rPr>
        <w:t>aqidasining</w:t>
      </w:r>
      <w:r w:rsidRPr="0053455B">
        <w:rPr>
          <w:sz w:val="32"/>
          <w:szCs w:val="32"/>
        </w:rPr>
        <w:t xml:space="preserve"> </w:t>
      </w:r>
      <w:r w:rsidRPr="0053455B">
        <w:rPr>
          <w:sz w:val="32"/>
          <w:szCs w:val="32"/>
          <w:lang w:val="en-US"/>
        </w:rPr>
        <w:t>shak</w:t>
      </w:r>
      <w:r w:rsidRPr="0053455B">
        <w:rPr>
          <w:sz w:val="32"/>
          <w:szCs w:val="32"/>
        </w:rPr>
        <w:t>-</w:t>
      </w:r>
      <w:r w:rsidRPr="0053455B">
        <w:rPr>
          <w:sz w:val="32"/>
          <w:szCs w:val="32"/>
          <w:lang w:val="en-US"/>
        </w:rPr>
        <w:t>shubhasiz</w:t>
      </w:r>
      <w:r w:rsidRPr="0053455B">
        <w:rPr>
          <w:sz w:val="32"/>
          <w:szCs w:val="32"/>
        </w:rPr>
        <w:t xml:space="preserve"> </w:t>
      </w:r>
      <w:r w:rsidRPr="0053455B">
        <w:rPr>
          <w:sz w:val="32"/>
          <w:szCs w:val="32"/>
          <w:lang w:val="en-US"/>
        </w:rPr>
        <w:t>to</w:t>
      </w:r>
      <w:r w:rsidRPr="0053455B">
        <w:rPr>
          <w:sz w:val="32"/>
          <w:szCs w:val="32"/>
        </w:rPr>
        <w:t>’</w:t>
      </w:r>
      <w:r w:rsidRPr="0053455B">
        <w:rPr>
          <w:sz w:val="32"/>
          <w:szCs w:val="32"/>
          <w:lang w:val="en-US"/>
        </w:rPr>
        <w:t>g</w:t>
      </w:r>
      <w:r w:rsidRPr="0053455B">
        <w:rPr>
          <w:sz w:val="32"/>
          <w:szCs w:val="32"/>
        </w:rPr>
        <w:t>’</w:t>
      </w:r>
      <w:r w:rsidRPr="0053455B">
        <w:rPr>
          <w:sz w:val="32"/>
          <w:szCs w:val="32"/>
          <w:lang w:val="en-US"/>
        </w:rPr>
        <w:t>riligiga</w:t>
      </w:r>
      <w:r w:rsidRPr="0053455B">
        <w:rPr>
          <w:sz w:val="32"/>
          <w:szCs w:val="32"/>
        </w:rPr>
        <w:t xml:space="preserve"> </w:t>
      </w:r>
      <w:r w:rsidRPr="0053455B">
        <w:rPr>
          <w:sz w:val="32"/>
          <w:szCs w:val="32"/>
          <w:lang w:val="en-US"/>
        </w:rPr>
        <w:t>ishonib</w:t>
      </w:r>
      <w:r w:rsidRPr="0053455B">
        <w:rPr>
          <w:sz w:val="32"/>
          <w:szCs w:val="32"/>
        </w:rPr>
        <w:t xml:space="preserve">, </w:t>
      </w:r>
      <w:r w:rsidRPr="0053455B">
        <w:rPr>
          <w:sz w:val="32"/>
          <w:szCs w:val="32"/>
          <w:lang w:val="en-US"/>
        </w:rPr>
        <w:t>boshqa</w:t>
      </w:r>
      <w:r w:rsidRPr="0053455B">
        <w:rPr>
          <w:sz w:val="32"/>
          <w:szCs w:val="32"/>
        </w:rPr>
        <w:t xml:space="preserve"> </w:t>
      </w:r>
      <w:r w:rsidRPr="0053455B">
        <w:rPr>
          <w:sz w:val="32"/>
          <w:szCs w:val="32"/>
          <w:lang w:val="en-US"/>
        </w:rPr>
        <w:t>firqa</w:t>
      </w:r>
      <w:r w:rsidRPr="0053455B">
        <w:rPr>
          <w:sz w:val="32"/>
          <w:szCs w:val="32"/>
        </w:rPr>
        <w:t xml:space="preserve"> </w:t>
      </w:r>
      <w:r w:rsidRPr="0053455B">
        <w:rPr>
          <w:sz w:val="32"/>
          <w:szCs w:val="32"/>
          <w:lang w:val="en-US"/>
        </w:rPr>
        <w:t>va</w:t>
      </w:r>
      <w:r w:rsidRPr="0053455B">
        <w:rPr>
          <w:sz w:val="32"/>
          <w:szCs w:val="32"/>
        </w:rPr>
        <w:t xml:space="preserve"> </w:t>
      </w:r>
      <w:r w:rsidRPr="0053455B">
        <w:rPr>
          <w:sz w:val="32"/>
          <w:szCs w:val="32"/>
          <w:lang w:val="en-US"/>
        </w:rPr>
        <w:t>mazhablarni</w:t>
      </w:r>
      <w:r w:rsidRPr="0053455B">
        <w:rPr>
          <w:sz w:val="32"/>
          <w:szCs w:val="32"/>
        </w:rPr>
        <w:t xml:space="preserve"> </w:t>
      </w:r>
      <w:r w:rsidRPr="0053455B">
        <w:rPr>
          <w:sz w:val="32"/>
          <w:szCs w:val="32"/>
          <w:lang w:val="en-US"/>
        </w:rPr>
        <w:t>butunlay</w:t>
      </w:r>
      <w:r w:rsidRPr="0053455B">
        <w:rPr>
          <w:sz w:val="32"/>
          <w:szCs w:val="32"/>
        </w:rPr>
        <w:t xml:space="preserve"> </w:t>
      </w:r>
      <w:r w:rsidRPr="0053455B">
        <w:rPr>
          <w:sz w:val="32"/>
          <w:szCs w:val="32"/>
          <w:lang w:val="en-US"/>
        </w:rPr>
        <w:t>rad</w:t>
      </w:r>
      <w:r w:rsidRPr="0053455B">
        <w:rPr>
          <w:sz w:val="32"/>
          <w:szCs w:val="32"/>
        </w:rPr>
        <w:t xml:space="preserve"> </w:t>
      </w:r>
      <w:r w:rsidRPr="0053455B">
        <w:rPr>
          <w:sz w:val="32"/>
          <w:szCs w:val="32"/>
          <w:lang w:val="en-US"/>
        </w:rPr>
        <w:t>etgan</w:t>
      </w:r>
      <w:r w:rsidRPr="0053455B">
        <w:rPr>
          <w:sz w:val="32"/>
          <w:szCs w:val="32"/>
        </w:rPr>
        <w:t xml:space="preserve"> </w:t>
      </w:r>
      <w:r w:rsidRPr="0053455B">
        <w:rPr>
          <w:sz w:val="32"/>
          <w:szCs w:val="32"/>
          <w:lang w:val="en-US"/>
        </w:rPr>
        <w:t>holda</w:t>
      </w:r>
      <w:r w:rsidRPr="0053455B">
        <w:rPr>
          <w:sz w:val="32"/>
          <w:szCs w:val="32"/>
        </w:rPr>
        <w:t xml:space="preserve"> </w:t>
      </w:r>
      <w:r w:rsidRPr="0053455B">
        <w:rPr>
          <w:sz w:val="32"/>
          <w:szCs w:val="32"/>
          <w:lang w:val="en-US"/>
        </w:rPr>
        <w:t>ularni</w:t>
      </w:r>
      <w:r w:rsidRPr="0053455B">
        <w:rPr>
          <w:sz w:val="32"/>
          <w:szCs w:val="32"/>
        </w:rPr>
        <w:t xml:space="preserve"> </w:t>
      </w:r>
      <w:r w:rsidRPr="0053455B">
        <w:rPr>
          <w:sz w:val="32"/>
          <w:szCs w:val="32"/>
          <w:lang w:val="en-US"/>
        </w:rPr>
        <w:t>tan</w:t>
      </w:r>
      <w:r w:rsidRPr="0053455B">
        <w:rPr>
          <w:sz w:val="32"/>
          <w:szCs w:val="32"/>
        </w:rPr>
        <w:t xml:space="preserve"> </w:t>
      </w:r>
      <w:r w:rsidRPr="0053455B">
        <w:rPr>
          <w:sz w:val="32"/>
          <w:szCs w:val="32"/>
          <w:lang w:val="en-US"/>
        </w:rPr>
        <w:t>olmaslik</w:t>
      </w:r>
      <w:r w:rsidRPr="0053455B">
        <w:rPr>
          <w:sz w:val="32"/>
          <w:szCs w:val="32"/>
        </w:rPr>
        <w:t xml:space="preserve">, </w:t>
      </w:r>
      <w:r w:rsidRPr="0053455B">
        <w:rPr>
          <w:sz w:val="32"/>
          <w:szCs w:val="32"/>
          <w:lang w:val="en-US"/>
        </w:rPr>
        <w:t>balki</w:t>
      </w:r>
      <w:r w:rsidRPr="0053455B">
        <w:rPr>
          <w:sz w:val="32"/>
          <w:szCs w:val="32"/>
        </w:rPr>
        <w:t xml:space="preserve"> </w:t>
      </w:r>
      <w:r w:rsidRPr="0053455B">
        <w:rPr>
          <w:sz w:val="32"/>
          <w:szCs w:val="32"/>
          <w:lang w:val="en-US"/>
        </w:rPr>
        <w:t>ularni</w:t>
      </w:r>
      <w:r w:rsidRPr="0053455B">
        <w:rPr>
          <w:sz w:val="32"/>
          <w:szCs w:val="32"/>
        </w:rPr>
        <w:t xml:space="preserve"> </w:t>
      </w:r>
      <w:r w:rsidRPr="0053455B">
        <w:rPr>
          <w:sz w:val="32"/>
          <w:szCs w:val="32"/>
          <w:lang w:val="en-US"/>
        </w:rPr>
        <w:t>diniy</w:t>
      </w:r>
      <w:r w:rsidRPr="0053455B">
        <w:rPr>
          <w:sz w:val="32"/>
          <w:szCs w:val="32"/>
        </w:rPr>
        <w:t xml:space="preserve"> </w:t>
      </w:r>
      <w:r w:rsidRPr="0053455B">
        <w:rPr>
          <w:sz w:val="32"/>
          <w:szCs w:val="32"/>
          <w:lang w:val="en-US"/>
        </w:rPr>
        <w:t>asoslarni</w:t>
      </w:r>
      <w:r w:rsidRPr="0053455B">
        <w:rPr>
          <w:sz w:val="32"/>
          <w:szCs w:val="32"/>
        </w:rPr>
        <w:t xml:space="preserve"> </w:t>
      </w:r>
      <w:r w:rsidRPr="0053455B">
        <w:rPr>
          <w:sz w:val="32"/>
          <w:szCs w:val="32"/>
          <w:lang w:val="en-US"/>
        </w:rPr>
        <w:t>buzishda</w:t>
      </w:r>
      <w:r w:rsidRPr="0053455B">
        <w:rPr>
          <w:sz w:val="32"/>
          <w:szCs w:val="32"/>
        </w:rPr>
        <w:t xml:space="preserve"> </w:t>
      </w:r>
      <w:r w:rsidRPr="0053455B">
        <w:rPr>
          <w:sz w:val="32"/>
          <w:szCs w:val="32"/>
          <w:lang w:val="en-US"/>
        </w:rPr>
        <w:t>ayblab</w:t>
      </w:r>
      <w:r w:rsidRPr="0053455B">
        <w:rPr>
          <w:sz w:val="32"/>
          <w:szCs w:val="32"/>
        </w:rPr>
        <w:t xml:space="preserve">, </w:t>
      </w:r>
      <w:r w:rsidRPr="0053455B">
        <w:rPr>
          <w:sz w:val="32"/>
          <w:szCs w:val="32"/>
          <w:lang w:val="en-US"/>
        </w:rPr>
        <w:t>ularga</w:t>
      </w:r>
      <w:r w:rsidRPr="0053455B">
        <w:rPr>
          <w:sz w:val="32"/>
          <w:szCs w:val="32"/>
        </w:rPr>
        <w:t xml:space="preserve"> </w:t>
      </w:r>
      <w:r w:rsidRPr="0053455B">
        <w:rPr>
          <w:sz w:val="32"/>
          <w:szCs w:val="32"/>
          <w:lang w:val="en-US"/>
        </w:rPr>
        <w:t>qarshi</w:t>
      </w:r>
      <w:r w:rsidRPr="0053455B">
        <w:rPr>
          <w:sz w:val="32"/>
          <w:szCs w:val="32"/>
        </w:rPr>
        <w:t xml:space="preserve"> </w:t>
      </w:r>
      <w:r w:rsidRPr="0053455B">
        <w:rPr>
          <w:sz w:val="32"/>
          <w:szCs w:val="32"/>
          <w:lang w:val="en-US"/>
        </w:rPr>
        <w:t>urush</w:t>
      </w:r>
      <w:r w:rsidRPr="0053455B">
        <w:rPr>
          <w:sz w:val="32"/>
          <w:szCs w:val="32"/>
        </w:rPr>
        <w:t xml:space="preserve"> </w:t>
      </w:r>
      <w:r w:rsidRPr="0053455B">
        <w:rPr>
          <w:sz w:val="32"/>
          <w:szCs w:val="32"/>
          <w:lang w:val="en-US"/>
        </w:rPr>
        <w:t>chaqiradigan</w:t>
      </w:r>
      <w:r w:rsidRPr="0053455B">
        <w:rPr>
          <w:sz w:val="32"/>
          <w:szCs w:val="32"/>
        </w:rPr>
        <w:t xml:space="preserve"> </w:t>
      </w:r>
      <w:r w:rsidRPr="0053455B">
        <w:rPr>
          <w:sz w:val="32"/>
          <w:szCs w:val="32"/>
          <w:lang w:val="en-US"/>
        </w:rPr>
        <w:t>omillardandir</w:t>
      </w:r>
      <w:r w:rsidRPr="0053455B">
        <w:rPr>
          <w:sz w:val="32"/>
          <w:szCs w:val="32"/>
        </w:rPr>
        <w:t xml:space="preserve">. </w:t>
      </w:r>
      <w:r w:rsidRPr="0053455B">
        <w:rPr>
          <w:sz w:val="32"/>
          <w:szCs w:val="32"/>
          <w:lang w:val="en-US"/>
        </w:rPr>
        <w:t>Diniy</w:t>
      </w:r>
      <w:r w:rsidRPr="0053455B">
        <w:rPr>
          <w:sz w:val="32"/>
          <w:szCs w:val="32"/>
        </w:rPr>
        <w:t xml:space="preserve"> </w:t>
      </w:r>
      <w:r w:rsidRPr="0053455B">
        <w:rPr>
          <w:sz w:val="32"/>
          <w:szCs w:val="32"/>
          <w:lang w:val="en-US"/>
        </w:rPr>
        <w:t>fanatizm</w:t>
      </w:r>
      <w:r w:rsidRPr="0053455B">
        <w:rPr>
          <w:sz w:val="32"/>
          <w:szCs w:val="32"/>
        </w:rPr>
        <w:t xml:space="preserve"> </w:t>
      </w:r>
      <w:r w:rsidRPr="0053455B">
        <w:rPr>
          <w:sz w:val="32"/>
          <w:szCs w:val="32"/>
          <w:lang w:val="en-US"/>
        </w:rPr>
        <w:t>diniy</w:t>
      </w:r>
      <w:r w:rsidRPr="0053455B">
        <w:rPr>
          <w:sz w:val="32"/>
          <w:szCs w:val="32"/>
        </w:rPr>
        <w:t xml:space="preserve"> </w:t>
      </w:r>
      <w:r w:rsidRPr="0053455B">
        <w:rPr>
          <w:sz w:val="32"/>
          <w:szCs w:val="32"/>
          <w:lang w:val="en-US"/>
        </w:rPr>
        <w:t>ekstremizm</w:t>
      </w:r>
      <w:r w:rsidRPr="0053455B">
        <w:rPr>
          <w:sz w:val="32"/>
          <w:szCs w:val="32"/>
        </w:rPr>
        <w:t xml:space="preserve"> </w:t>
      </w:r>
      <w:r w:rsidRPr="0053455B">
        <w:rPr>
          <w:sz w:val="32"/>
          <w:szCs w:val="32"/>
          <w:lang w:val="en-US"/>
        </w:rPr>
        <w:t>va</w:t>
      </w:r>
      <w:r w:rsidRPr="0053455B">
        <w:rPr>
          <w:sz w:val="32"/>
          <w:szCs w:val="32"/>
        </w:rPr>
        <w:t xml:space="preserve"> </w:t>
      </w:r>
      <w:r w:rsidRPr="0053455B">
        <w:rPr>
          <w:sz w:val="32"/>
          <w:szCs w:val="32"/>
          <w:lang w:val="en-US"/>
        </w:rPr>
        <w:t>terrorizmga</w:t>
      </w:r>
      <w:r w:rsidRPr="0053455B">
        <w:rPr>
          <w:sz w:val="32"/>
          <w:szCs w:val="32"/>
        </w:rPr>
        <w:t xml:space="preserve"> </w:t>
      </w:r>
      <w:r w:rsidRPr="0053455B">
        <w:rPr>
          <w:sz w:val="32"/>
          <w:szCs w:val="32"/>
          <w:lang w:val="en-US"/>
        </w:rPr>
        <w:t>zamin</w:t>
      </w:r>
      <w:r w:rsidRPr="0053455B">
        <w:rPr>
          <w:sz w:val="32"/>
          <w:szCs w:val="32"/>
        </w:rPr>
        <w:t xml:space="preserve"> </w:t>
      </w:r>
      <w:r w:rsidRPr="0053455B">
        <w:rPr>
          <w:sz w:val="32"/>
          <w:szCs w:val="32"/>
          <w:lang w:val="en-US"/>
        </w:rPr>
        <w:t>tayyorlaydi</w:t>
      </w:r>
      <w:r w:rsidRPr="0053455B">
        <w:rPr>
          <w:sz w:val="32"/>
          <w:szCs w:val="32"/>
        </w:rPr>
        <w:t xml:space="preserve">. </w:t>
      </w:r>
    </w:p>
    <w:p w:rsidR="00974738" w:rsidRPr="0053455B" w:rsidRDefault="00B75AF3" w:rsidP="003006E7">
      <w:pPr>
        <w:spacing w:before="120"/>
        <w:jc w:val="both"/>
        <w:rPr>
          <w:sz w:val="32"/>
          <w:szCs w:val="32"/>
          <w:lang w:val="en-US"/>
        </w:rPr>
      </w:pPr>
      <w:r w:rsidRPr="0053455B">
        <w:rPr>
          <w:sz w:val="32"/>
          <w:szCs w:val="32"/>
        </w:rPr>
        <w:tab/>
      </w:r>
      <w:r w:rsidRPr="00045283">
        <w:rPr>
          <w:b/>
          <w:i/>
          <w:sz w:val="32"/>
          <w:szCs w:val="32"/>
          <w:lang w:val="en-US"/>
        </w:rPr>
        <w:t>Fundamentalizm</w:t>
      </w:r>
      <w:r w:rsidRPr="0053455B">
        <w:rPr>
          <w:sz w:val="32"/>
          <w:szCs w:val="32"/>
          <w:lang w:val="en-US"/>
        </w:rPr>
        <w:t xml:space="preserve"> – ma’lum din vujudga kelgan ilk davriga qaytish va bu yo’l bilan zamonananing barcha muammolarini hal qilish mumkin, degan fikrni ilgari suruvchilarning yo’nalishi. </w:t>
      </w:r>
      <w:r w:rsidR="00974738" w:rsidRPr="0053455B">
        <w:rPr>
          <w:sz w:val="32"/>
          <w:szCs w:val="32"/>
          <w:lang w:val="en-US"/>
        </w:rPr>
        <w:t>Diniy fundamentalizm – aqidaning o’zgarmasligini himoya qilad</w:t>
      </w:r>
      <w:r w:rsidR="00583B3D" w:rsidRPr="0053455B">
        <w:rPr>
          <w:sz w:val="32"/>
          <w:szCs w:val="32"/>
          <w:lang w:val="en-US"/>
        </w:rPr>
        <w:t>i</w:t>
      </w:r>
      <w:r w:rsidR="00974738" w:rsidRPr="0053455B">
        <w:rPr>
          <w:sz w:val="32"/>
          <w:szCs w:val="32"/>
          <w:lang w:val="en-US"/>
        </w:rPr>
        <w:t>gan, vahy va mo’jizalarning muqaddas kitoblardagi bayonining harfiy talqini tarafdori, ularning har qanday majoziy talqiniga,</w:t>
      </w:r>
      <w:r w:rsidR="00583B3D" w:rsidRPr="0053455B">
        <w:rPr>
          <w:sz w:val="32"/>
          <w:szCs w:val="32"/>
          <w:lang w:val="en-US"/>
        </w:rPr>
        <w:t xml:space="preserve"> m</w:t>
      </w:r>
      <w:r w:rsidR="00974738" w:rsidRPr="0053455B">
        <w:rPr>
          <w:sz w:val="32"/>
          <w:szCs w:val="32"/>
          <w:lang w:val="en-US"/>
        </w:rPr>
        <w:t>ur</w:t>
      </w:r>
      <w:r w:rsidR="00583B3D" w:rsidRPr="0053455B">
        <w:rPr>
          <w:sz w:val="32"/>
          <w:szCs w:val="32"/>
          <w:lang w:val="en-US"/>
        </w:rPr>
        <w:t>o</w:t>
      </w:r>
      <w:r w:rsidR="00974738" w:rsidRPr="0053455B">
        <w:rPr>
          <w:sz w:val="32"/>
          <w:szCs w:val="32"/>
          <w:lang w:val="en-US"/>
        </w:rPr>
        <w:t xml:space="preserve">sasiz, so’zma-so’z </w:t>
      </w:r>
      <w:r w:rsidR="00583B3D" w:rsidRPr="0053455B">
        <w:rPr>
          <w:sz w:val="32"/>
          <w:szCs w:val="32"/>
          <w:lang w:val="en-US"/>
        </w:rPr>
        <w:t>t</w:t>
      </w:r>
      <w:r w:rsidR="00974738" w:rsidRPr="0053455B">
        <w:rPr>
          <w:sz w:val="32"/>
          <w:szCs w:val="32"/>
          <w:lang w:val="en-US"/>
        </w:rPr>
        <w:t>alqinga asoslangan e</w:t>
      </w:r>
      <w:r w:rsidR="00583B3D" w:rsidRPr="0053455B">
        <w:rPr>
          <w:sz w:val="32"/>
          <w:szCs w:val="32"/>
          <w:lang w:val="en-US"/>
        </w:rPr>
        <w:t>’</w:t>
      </w:r>
      <w:r w:rsidR="00974738" w:rsidRPr="0053455B">
        <w:rPr>
          <w:sz w:val="32"/>
          <w:szCs w:val="32"/>
          <w:lang w:val="en-US"/>
        </w:rPr>
        <w:t xml:space="preserve">tiqodning aqlga tayangan </w:t>
      </w:r>
      <w:r w:rsidR="00583B3D" w:rsidRPr="0053455B">
        <w:rPr>
          <w:sz w:val="32"/>
          <w:szCs w:val="32"/>
          <w:lang w:val="en-US"/>
        </w:rPr>
        <w:t>m</w:t>
      </w:r>
      <w:r w:rsidR="00974738" w:rsidRPr="0053455B">
        <w:rPr>
          <w:sz w:val="32"/>
          <w:szCs w:val="32"/>
          <w:lang w:val="en-US"/>
        </w:rPr>
        <w:t>antiqiy dallillardan ustun qo’yadigan, muayyan diniy e’tiqod shakllanishining boshlang’ich davrida belgilangan barcha yo’l yo’riqlarni qat’iy va og’ishmay bajarilishini talab qiladigan diniy oqimlarni ifodalashda qo’llaniladigan ist</w:t>
      </w:r>
      <w:r w:rsidR="00583B3D" w:rsidRPr="0053455B">
        <w:rPr>
          <w:sz w:val="32"/>
          <w:szCs w:val="32"/>
          <w:lang w:val="en-US"/>
        </w:rPr>
        <w:t>i</w:t>
      </w:r>
      <w:r w:rsidR="00974738" w:rsidRPr="0053455B">
        <w:rPr>
          <w:sz w:val="32"/>
          <w:szCs w:val="32"/>
          <w:lang w:val="en-US"/>
        </w:rPr>
        <w:t xml:space="preserve">lohdir. </w:t>
      </w:r>
    </w:p>
    <w:p w:rsidR="00974738" w:rsidRPr="0053455B" w:rsidRDefault="00974738" w:rsidP="00974738">
      <w:pPr>
        <w:spacing w:before="120"/>
        <w:ind w:firstLine="708"/>
        <w:jc w:val="both"/>
        <w:rPr>
          <w:sz w:val="32"/>
          <w:szCs w:val="32"/>
          <w:lang w:val="en-US"/>
        </w:rPr>
      </w:pPr>
      <w:r w:rsidRPr="0053455B">
        <w:rPr>
          <w:sz w:val="32"/>
          <w:szCs w:val="32"/>
          <w:lang w:val="en-US"/>
        </w:rPr>
        <w:t>Fundamentalizm iborasi ilk bor Birinchi jahon urushi arafasida vujudga kelgan protestantizmdagi ortodoksal oqimlarni ifodalash uchun ishlatilgan. Bu oqim 1910 yildan keyin shu nom bilan atala boshlangan. Fundamentalistlar xristianlikning an’anaviy aqidalariga, ayniqsa, Bibliyaning mutlaq mukammalligiga ishonishni</w:t>
      </w:r>
      <w:r w:rsidR="00583B3D" w:rsidRPr="0053455B">
        <w:rPr>
          <w:sz w:val="32"/>
          <w:szCs w:val="32"/>
          <w:lang w:val="en-US"/>
        </w:rPr>
        <w:t>,</w:t>
      </w:r>
      <w:r w:rsidRPr="0053455B">
        <w:rPr>
          <w:sz w:val="32"/>
          <w:szCs w:val="32"/>
          <w:lang w:val="en-US"/>
        </w:rPr>
        <w:t xml:space="preserve"> mustahkamlashni, uni so’zma-so’z sharhlashga qat’iy rioya qilishni talab qildilar. Bu oqim keyinchalik Amerikada keng tarqalib, 1919 qili Filadelfiyada Jahon fundamentalistlari assotsiatsiyasiga asos solindi. </w:t>
      </w:r>
    </w:p>
    <w:p w:rsidR="00030741" w:rsidRPr="0053455B" w:rsidRDefault="00974738" w:rsidP="00974738">
      <w:pPr>
        <w:spacing w:before="120"/>
        <w:ind w:firstLine="708"/>
        <w:jc w:val="both"/>
        <w:rPr>
          <w:sz w:val="32"/>
          <w:szCs w:val="32"/>
          <w:lang w:val="en-US"/>
        </w:rPr>
      </w:pPr>
      <w:r w:rsidRPr="0053455B">
        <w:rPr>
          <w:sz w:val="32"/>
          <w:szCs w:val="32"/>
          <w:lang w:val="en-US"/>
        </w:rPr>
        <w:t>Asrimizning 70-yillaridan boshlab bu so’z esa islomga nisbatan qo’llanila boshlandi. Islom fundamentalizmi zamonaviy islomdagi uch yo’nalishdan biridir (qolgan ikkitasi – traditsionaliz</w:t>
      </w:r>
      <w:r w:rsidR="00583B3D" w:rsidRPr="0053455B">
        <w:rPr>
          <w:sz w:val="32"/>
          <w:szCs w:val="32"/>
          <w:lang w:val="en-US"/>
        </w:rPr>
        <w:t>m va moderniz</w:t>
      </w:r>
      <w:r w:rsidRPr="0053455B">
        <w:rPr>
          <w:sz w:val="32"/>
          <w:szCs w:val="32"/>
          <w:lang w:val="en-US"/>
        </w:rPr>
        <w:t xml:space="preserve">m). Islom fundamentalizmining asosiy g’oyasi </w:t>
      </w:r>
      <w:r w:rsidR="00583B3D" w:rsidRPr="0053455B">
        <w:rPr>
          <w:sz w:val="32"/>
          <w:szCs w:val="32"/>
          <w:lang w:val="en-US"/>
        </w:rPr>
        <w:t>–</w:t>
      </w:r>
      <w:r w:rsidRPr="0053455B">
        <w:rPr>
          <w:sz w:val="32"/>
          <w:szCs w:val="32"/>
          <w:lang w:val="en-US"/>
        </w:rPr>
        <w:t xml:space="preserve"> </w:t>
      </w:r>
      <w:r w:rsidR="00583B3D" w:rsidRPr="0053455B">
        <w:rPr>
          <w:sz w:val="32"/>
          <w:szCs w:val="32"/>
          <w:lang w:val="en-US"/>
        </w:rPr>
        <w:t>“</w:t>
      </w:r>
      <w:r w:rsidRPr="0053455B">
        <w:rPr>
          <w:sz w:val="32"/>
          <w:szCs w:val="32"/>
          <w:lang w:val="en-US"/>
        </w:rPr>
        <w:t>sof islom</w:t>
      </w:r>
      <w:r w:rsidR="00583B3D" w:rsidRPr="0053455B">
        <w:rPr>
          <w:sz w:val="32"/>
          <w:szCs w:val="32"/>
          <w:lang w:val="en-US"/>
        </w:rPr>
        <w:t>”</w:t>
      </w:r>
      <w:r w:rsidRPr="0053455B">
        <w:rPr>
          <w:sz w:val="32"/>
          <w:szCs w:val="32"/>
          <w:lang w:val="en-US"/>
        </w:rPr>
        <w:t xml:space="preserve"> tamoyillariga qaytish, </w:t>
      </w:r>
      <w:r w:rsidR="00030741" w:rsidRPr="0053455B">
        <w:rPr>
          <w:sz w:val="32"/>
          <w:szCs w:val="32"/>
          <w:lang w:val="en-US"/>
        </w:rPr>
        <w:t xml:space="preserve">maqsadi “islomiy taraqqiyot” yo’lini joriy etishdir. </w:t>
      </w:r>
    </w:p>
    <w:p w:rsidR="00030741" w:rsidRPr="0053455B" w:rsidRDefault="00030741" w:rsidP="00974738">
      <w:pPr>
        <w:spacing w:before="120"/>
        <w:ind w:firstLine="708"/>
        <w:jc w:val="both"/>
        <w:rPr>
          <w:sz w:val="32"/>
          <w:szCs w:val="32"/>
          <w:lang w:val="en-US"/>
        </w:rPr>
      </w:pPr>
      <w:r w:rsidRPr="0053455B">
        <w:rPr>
          <w:sz w:val="32"/>
          <w:szCs w:val="32"/>
          <w:lang w:val="en-US"/>
        </w:rPr>
        <w:t xml:space="preserve">XX asrning 80-90-yillarida butun dunyoda diniy omilning faollashuvi sobiq sovetlardan keyingi makonda ham o’z aksini topdi. </w:t>
      </w:r>
      <w:r w:rsidRPr="0053455B">
        <w:rPr>
          <w:sz w:val="32"/>
          <w:szCs w:val="32"/>
          <w:lang w:val="en-US"/>
        </w:rPr>
        <w:lastRenderedPageBreak/>
        <w:t xml:space="preserve">Bu davr jamiyat taraqqiyotida, bir jihatdan, diniy e’tiqodning ijtimoy-madaniy hayotdagi tabiiy mavqei tiklanayotgan, ikkinchi tomondan, mazkur asosda ayrim mafkuraviy ziddiyatlar tug’ilishi vaqti bo’ldi. </w:t>
      </w:r>
    </w:p>
    <w:p w:rsidR="00030741" w:rsidRPr="0053455B" w:rsidRDefault="00030741" w:rsidP="00974738">
      <w:pPr>
        <w:spacing w:before="120"/>
        <w:ind w:firstLine="708"/>
        <w:jc w:val="both"/>
        <w:rPr>
          <w:sz w:val="32"/>
          <w:szCs w:val="32"/>
          <w:lang w:val="en-US"/>
        </w:rPr>
      </w:pPr>
      <w:r w:rsidRPr="0053455B">
        <w:rPr>
          <w:sz w:val="32"/>
          <w:szCs w:val="32"/>
          <w:lang w:val="en-US"/>
        </w:rPr>
        <w:t>Asosiy Qonunimizda shu narsa qat’iy qilib belgilab qo’yilganki, konstitutsiyaviy tuzumni zo’rlik bilan o’zgartirishni maqsad qilib qo’yuvchi, respublikaning suvereniteti, yaxlitligi va xavfsizligiga, fuqarolarning konstitutsiyaviy huquq va erkinliklariga qarshi chiquvchi, urushni, ijtimoiy, milliy, irqiy v</w:t>
      </w:r>
      <w:r w:rsidR="007D269B" w:rsidRPr="0053455B">
        <w:rPr>
          <w:sz w:val="32"/>
          <w:szCs w:val="32"/>
          <w:lang w:val="en-US"/>
        </w:rPr>
        <w:t>a</w:t>
      </w:r>
      <w:r w:rsidRPr="0053455B">
        <w:rPr>
          <w:sz w:val="32"/>
          <w:szCs w:val="32"/>
          <w:lang w:val="en-US"/>
        </w:rPr>
        <w:t xml:space="preserve"> diniy adovatni targ’ib qiluvchi, xalqning sog’lig’</w:t>
      </w:r>
      <w:r w:rsidR="007D269B" w:rsidRPr="0053455B">
        <w:rPr>
          <w:sz w:val="32"/>
          <w:szCs w:val="32"/>
          <w:lang w:val="en-US"/>
        </w:rPr>
        <w:t>i</w:t>
      </w:r>
      <w:r w:rsidRPr="0053455B">
        <w:rPr>
          <w:sz w:val="32"/>
          <w:szCs w:val="32"/>
          <w:lang w:val="en-US"/>
        </w:rPr>
        <w:t xml:space="preserve"> va ma’naviyatiga tajovuz qiluvchi, shuningdek, harbiylashtirilgan birlashmalarning, milliy va diniy ruhdagi siyosiy partiyalarning hamda jamoat birlashmalarining tuzlishi va faoliyati taqiqlanadi (57-modda). </w:t>
      </w:r>
    </w:p>
    <w:p w:rsidR="002B1167" w:rsidRPr="0053455B" w:rsidRDefault="002B1167" w:rsidP="00974738">
      <w:pPr>
        <w:spacing w:before="120"/>
        <w:ind w:firstLine="708"/>
        <w:jc w:val="both"/>
        <w:rPr>
          <w:sz w:val="32"/>
          <w:szCs w:val="32"/>
          <w:lang w:val="en-US"/>
        </w:rPr>
      </w:pPr>
      <w:r w:rsidRPr="0053455B">
        <w:rPr>
          <w:sz w:val="32"/>
          <w:szCs w:val="32"/>
          <w:lang w:val="en-US"/>
        </w:rPr>
        <w:t xml:space="preserve">O’rta Osiyodagi respublikalar o’z mustaqilligiga erishishi va uning mustahkamlanishi davrida “islom omili”, “islom uyg’onishi”, “qayta islomlanish”, “islom fenomeni” kabi iboralar tobora ko’proq ishlatilib, bu hol ularning beqiyos faollashuvini o’zida aks ettirdi. Bunga sabab sobiq sovet davlatining mavkuraviy tasavvurlari va qadriyatlarining yemirilib, muayyan vaqt davomida hosil bo’lgan ma’naviy bo’shliqni to’ldirish ehtiyoji bo’ldi. Kommunistik mafkuraning ma’naviy jihatdan qashshoq bo’lib, o’ziga xos mutaassibligi va </w:t>
      </w:r>
      <w:r w:rsidR="007D269B" w:rsidRPr="0053455B">
        <w:rPr>
          <w:sz w:val="32"/>
          <w:szCs w:val="32"/>
          <w:lang w:val="en-US"/>
        </w:rPr>
        <w:t>m</w:t>
      </w:r>
      <w:r w:rsidRPr="0053455B">
        <w:rPr>
          <w:sz w:val="32"/>
          <w:szCs w:val="32"/>
          <w:lang w:val="en-US"/>
        </w:rPr>
        <w:t xml:space="preserve">uayyan millatlar manfaatlariga qarshi qaratilganligi sho’ro hokimiyatidan keyin bu hududda diniy fundamentalizm uchun qulay sharoit tug’dirdi. </w:t>
      </w:r>
    </w:p>
    <w:p w:rsidR="002B1167" w:rsidRPr="0053455B" w:rsidRDefault="002B1167" w:rsidP="002B1167">
      <w:pPr>
        <w:spacing w:before="120"/>
        <w:ind w:firstLine="708"/>
        <w:jc w:val="both"/>
        <w:rPr>
          <w:sz w:val="32"/>
          <w:szCs w:val="32"/>
          <w:lang w:val="en-US"/>
        </w:rPr>
      </w:pPr>
      <w:r w:rsidRPr="0053455B">
        <w:rPr>
          <w:sz w:val="32"/>
          <w:szCs w:val="32"/>
          <w:lang w:val="en-US"/>
        </w:rPr>
        <w:t xml:space="preserve">O’zbekistonga nisbatan islom fundamentalizmining tahdidi aqidaparastlikni yoyish, bu yo’l bilan musulmonlarning islohotchi davlatga ishonchini yo’qotishga urinishda o’zini namoyon etmoqda. Bunday guruhlar mustahkamlanib borayotgan umummilliy birdamlik va hamjihatlik, millatlar va fuqarolararo totuvlikka rahna solishga harakat qilmoqdalar. Demokratiya va dunyoviy davlat tushunchalarini, e’tiqod erkinligiga asoslangan ko’p konfessiyali dunyoviy jamiyatni obro’sizlantirishga yo’naltirilgan sa’y-harakatlarni amalga oshirmoqdalar. </w:t>
      </w:r>
    </w:p>
    <w:p w:rsidR="002B1167" w:rsidRPr="0053455B" w:rsidRDefault="002B1167" w:rsidP="002B1167">
      <w:pPr>
        <w:spacing w:before="120"/>
        <w:ind w:firstLine="708"/>
        <w:jc w:val="both"/>
        <w:rPr>
          <w:sz w:val="32"/>
          <w:szCs w:val="32"/>
          <w:lang w:val="en-US"/>
        </w:rPr>
      </w:pPr>
      <w:r w:rsidRPr="0053455B">
        <w:rPr>
          <w:sz w:val="32"/>
          <w:szCs w:val="32"/>
          <w:lang w:val="en-US"/>
        </w:rPr>
        <w:t xml:space="preserve">Prezidentimiz ta’kidlaganidek, “eng avvalo, jamiyat, guruh, alohida shaxs ma’naviy haoyitining muayyan sohasi bo’lgan din umuminsoniy ahloq me’yorlarini o’ziga singdirib olgan, ularni jonlantirgan, hamma uchun majburiy xulq-atvor qoidalariga aylantirgan. </w:t>
      </w:r>
    </w:p>
    <w:p w:rsidR="006E0705" w:rsidRPr="0053455B" w:rsidRDefault="006E0705" w:rsidP="002B1167">
      <w:pPr>
        <w:spacing w:before="120"/>
        <w:ind w:firstLine="708"/>
        <w:jc w:val="both"/>
        <w:rPr>
          <w:sz w:val="32"/>
          <w:szCs w:val="32"/>
          <w:lang w:val="en-US"/>
        </w:rPr>
      </w:pPr>
      <w:r w:rsidRPr="0053455B">
        <w:rPr>
          <w:sz w:val="32"/>
          <w:szCs w:val="32"/>
          <w:lang w:val="en-US"/>
        </w:rPr>
        <w:lastRenderedPageBreak/>
        <w:t xml:space="preserve">Binobarin, din odamlarda ishonch hissini mustahkamlagan. Ularni poklab, yuksaltirgan. Hayot sinovlari, muammo va qiyinchiliklarni yengib o’tishlarida kuch bag’ishlagan. Umuminsoniy va ma’naviy qadriyatlarni saqlab qolish hamda avloddan-avlodga yetkazishga yordamga kelgan. </w:t>
      </w:r>
    </w:p>
    <w:p w:rsidR="006E0705" w:rsidRPr="0053455B" w:rsidRDefault="006E0705" w:rsidP="002B1167">
      <w:pPr>
        <w:spacing w:before="120"/>
        <w:ind w:firstLine="708"/>
        <w:jc w:val="both"/>
        <w:rPr>
          <w:sz w:val="32"/>
          <w:szCs w:val="32"/>
          <w:lang w:val="en-US"/>
        </w:rPr>
      </w:pPr>
      <w:r w:rsidRPr="0053455B">
        <w:rPr>
          <w:b/>
          <w:i/>
          <w:sz w:val="32"/>
          <w:szCs w:val="32"/>
          <w:lang w:val="en-US"/>
        </w:rPr>
        <w:t>Va</w:t>
      </w:r>
      <w:r w:rsidR="00601633" w:rsidRPr="0053455B">
        <w:rPr>
          <w:b/>
          <w:i/>
          <w:sz w:val="32"/>
          <w:szCs w:val="32"/>
          <w:lang w:val="en-US"/>
        </w:rPr>
        <w:t>h</w:t>
      </w:r>
      <w:r w:rsidRPr="0053455B">
        <w:rPr>
          <w:b/>
          <w:i/>
          <w:sz w:val="32"/>
          <w:szCs w:val="32"/>
          <w:lang w:val="en-US"/>
        </w:rPr>
        <w:t>hobiylik.</w:t>
      </w:r>
      <w:r w:rsidRPr="0053455B">
        <w:rPr>
          <w:sz w:val="32"/>
          <w:szCs w:val="32"/>
          <w:lang w:val="en-US"/>
        </w:rPr>
        <w:t xml:space="preserve"> Va</w:t>
      </w:r>
      <w:r w:rsidR="00601633" w:rsidRPr="0053455B">
        <w:rPr>
          <w:sz w:val="32"/>
          <w:szCs w:val="32"/>
          <w:lang w:val="en-US"/>
        </w:rPr>
        <w:t>h</w:t>
      </w:r>
      <w:r w:rsidRPr="0053455B">
        <w:rPr>
          <w:sz w:val="32"/>
          <w:szCs w:val="32"/>
          <w:lang w:val="en-US"/>
        </w:rPr>
        <w:t xml:space="preserve">hobiylik XVIII asrda Arabiston yarim orolida vujudga kelgan diniy-siyosiy oqimdir. Uning asoschisi Muhammad ibn Abd al-Vahob 1703 yili Arabiston yarim oroli </w:t>
      </w:r>
      <w:smartTag w:uri="urn:schemas-microsoft-com:office:smarttags" w:element="place">
        <w:r w:rsidRPr="0053455B">
          <w:rPr>
            <w:sz w:val="32"/>
            <w:szCs w:val="32"/>
            <w:lang w:val="en-US"/>
          </w:rPr>
          <w:t>Najd</w:t>
        </w:r>
      </w:smartTag>
      <w:r w:rsidRPr="0053455B">
        <w:rPr>
          <w:sz w:val="32"/>
          <w:szCs w:val="32"/>
          <w:lang w:val="en-US"/>
        </w:rPr>
        <w:t xml:space="preserve"> o’lkasining al-‘Uyana degan joyida tavallud topgan. Bu davrda uning otasi Abd al-Vahob ibn Sulaymon mustaqil mahalliy amir hokimiyatida qozilik lavozimida xizmat qilar edi. Muhammad yoshligidan diniy ilmlarni o’z otasi rahbarligida o’rgana boshladi. U an’anaga ko’ra Qur’onni yod oldi, tafsir va hadis ilmlari bilan tanish</w:t>
      </w:r>
      <w:r w:rsidR="00C67119" w:rsidRPr="0053455B">
        <w:rPr>
          <w:sz w:val="32"/>
          <w:szCs w:val="32"/>
          <w:lang w:val="en-US"/>
        </w:rPr>
        <w:t>a</w:t>
      </w:r>
      <w:r w:rsidRPr="0053455B">
        <w:rPr>
          <w:sz w:val="32"/>
          <w:szCs w:val="32"/>
          <w:lang w:val="en-US"/>
        </w:rPr>
        <w:t xml:space="preserve"> boshladi. Bir necha bor Misr, Suriya , Kurdiston, Iroq, Eron mamalakatlarida bo’lib, ko’pincha ulamolar suhbatida o’zining janjalkashligi va mutaassibligi bilan ajralib turgan. U o’z targ’ibotchlik faoliyatini 1730 yillarda boshlab, birinchi maqsadi o’ziga munosib homiy topish bo’ldi. </w:t>
      </w:r>
    </w:p>
    <w:p w:rsidR="00D60FC0" w:rsidRPr="0053455B" w:rsidRDefault="006E0705" w:rsidP="002B1167">
      <w:pPr>
        <w:spacing w:before="120"/>
        <w:ind w:firstLine="708"/>
        <w:jc w:val="both"/>
        <w:rPr>
          <w:sz w:val="32"/>
          <w:szCs w:val="32"/>
          <w:lang w:val="en-US"/>
        </w:rPr>
      </w:pPr>
      <w:r w:rsidRPr="0053455B">
        <w:rPr>
          <w:sz w:val="32"/>
          <w:szCs w:val="32"/>
          <w:lang w:val="en-US"/>
        </w:rPr>
        <w:t>1745 yili Muhammad ibn Abd al-Vahob ad-Dir’iya vodiysiga uning amiri Muh</w:t>
      </w:r>
      <w:r w:rsidR="00601633" w:rsidRPr="0053455B">
        <w:rPr>
          <w:sz w:val="32"/>
          <w:szCs w:val="32"/>
          <w:lang w:val="en-US"/>
        </w:rPr>
        <w:t>a</w:t>
      </w:r>
      <w:r w:rsidRPr="0053455B">
        <w:rPr>
          <w:sz w:val="32"/>
          <w:szCs w:val="32"/>
          <w:lang w:val="en-US"/>
        </w:rPr>
        <w:t>mmad ibn Sa’ud taklifiga binoan ko’chib o’tdi. Bu bilan Mu</w:t>
      </w:r>
      <w:r w:rsidR="00601633" w:rsidRPr="0053455B">
        <w:rPr>
          <w:sz w:val="32"/>
          <w:szCs w:val="32"/>
          <w:lang w:val="en-US"/>
        </w:rPr>
        <w:t>h</w:t>
      </w:r>
      <w:r w:rsidRPr="0053455B">
        <w:rPr>
          <w:sz w:val="32"/>
          <w:szCs w:val="32"/>
          <w:lang w:val="en-US"/>
        </w:rPr>
        <w:t xml:space="preserve">ammad ibn Sa’ud o’z hokimiyatini kuchaytirishda vahhobiylikdek mafkuraviy qurolga ega bo’ldi. Vahhobiylar o’zlari hohlagan jamoani kufrda yoki shirkda ayblashlari va unga qarshi jihod e’lon qilishlari mumkin edi. Ibn Sa’ud esa bu jihodni amalga oshirib, o’z hokimiyati chegaralarini kengaytirishni boshladi. </w:t>
      </w:r>
      <w:r w:rsidR="00D60FC0" w:rsidRPr="0053455B">
        <w:rPr>
          <w:sz w:val="32"/>
          <w:szCs w:val="32"/>
          <w:lang w:val="en-US"/>
        </w:rPr>
        <w:t>Muhammad ibn Abd al-Vahob 1792 yili vafot etdi. Ibn Sa’ud va uning sulolasining vahhobiylik bayrog’</w:t>
      </w:r>
      <w:r w:rsidR="00601633" w:rsidRPr="0053455B">
        <w:rPr>
          <w:sz w:val="32"/>
          <w:szCs w:val="32"/>
          <w:lang w:val="en-US"/>
        </w:rPr>
        <w:t>i</w:t>
      </w:r>
      <w:r w:rsidR="00D60FC0" w:rsidRPr="0053455B">
        <w:rPr>
          <w:sz w:val="32"/>
          <w:szCs w:val="32"/>
          <w:lang w:val="en-US"/>
        </w:rPr>
        <w:t xml:space="preserve"> ostida olib bo</w:t>
      </w:r>
      <w:r w:rsidR="00601633" w:rsidRPr="0053455B">
        <w:rPr>
          <w:sz w:val="32"/>
          <w:szCs w:val="32"/>
          <w:lang w:val="en-US"/>
        </w:rPr>
        <w:t>r</w:t>
      </w:r>
      <w:r w:rsidR="00D60FC0" w:rsidRPr="0053455B">
        <w:rPr>
          <w:sz w:val="32"/>
          <w:szCs w:val="32"/>
          <w:lang w:val="en-US"/>
        </w:rPr>
        <w:t xml:space="preserve">gan urushlari 1932 yilda Saudiya Arabistoni davlatining tuzilishi bilan yakunlandi. </w:t>
      </w:r>
    </w:p>
    <w:p w:rsidR="006538A6" w:rsidRPr="0053455B" w:rsidRDefault="00D60FC0" w:rsidP="002B1167">
      <w:pPr>
        <w:spacing w:before="120"/>
        <w:ind w:firstLine="708"/>
        <w:jc w:val="both"/>
        <w:rPr>
          <w:sz w:val="32"/>
          <w:szCs w:val="32"/>
          <w:lang w:val="en-US"/>
        </w:rPr>
      </w:pPr>
      <w:r w:rsidRPr="0053455B">
        <w:rPr>
          <w:sz w:val="32"/>
          <w:szCs w:val="32"/>
          <w:lang w:val="en-US"/>
        </w:rPr>
        <w:t xml:space="preserve">Vahhobiylik ta’limoti diniy masalalarda din fundamenti, ya’ni Payg’ambar davri </w:t>
      </w:r>
      <w:r w:rsidR="006538A6" w:rsidRPr="0053455B">
        <w:rPr>
          <w:sz w:val="32"/>
          <w:szCs w:val="32"/>
          <w:lang w:val="en-US"/>
        </w:rPr>
        <w:t>voqeliklariga qaytishni talab etdi. Ular barcha muxoliflarni bod’atchilikda, yani dinga yangilik kiritganlikda aybladilar, o’zlarining siyosiy dushmanlarini esa mushriklikda ayblab, ularga qarshi jihod olib borishga fa</w:t>
      </w:r>
      <w:r w:rsidR="00601633" w:rsidRPr="0053455B">
        <w:rPr>
          <w:sz w:val="32"/>
          <w:szCs w:val="32"/>
          <w:lang w:val="en-US"/>
        </w:rPr>
        <w:t>t</w:t>
      </w:r>
      <w:r w:rsidR="006538A6" w:rsidRPr="0053455B">
        <w:rPr>
          <w:sz w:val="32"/>
          <w:szCs w:val="32"/>
          <w:lang w:val="en-US"/>
        </w:rPr>
        <w:t xml:space="preserve">vo berdilar. Ahloqiy masalalarda nazariy jihatdan , garchi shaxsiy kamtarlik, mol-milkka xirs qo’ymaslik, dunyoviy hayotda toat-ibodatga aksariyat vaqtni sarflashni targ’ib qilsalarda, lekin amalda saroy ahlining bosqinchilik urushlari, qo’shni qabilalarning mol-mulklarini talash oqibatida gap bilan amal o’rtasida ziddiyat paydo bo’ldi. </w:t>
      </w:r>
    </w:p>
    <w:p w:rsidR="006538A6" w:rsidRPr="0053455B" w:rsidRDefault="006538A6" w:rsidP="002B1167">
      <w:pPr>
        <w:spacing w:before="120"/>
        <w:ind w:firstLine="708"/>
        <w:jc w:val="both"/>
        <w:rPr>
          <w:sz w:val="32"/>
          <w:szCs w:val="32"/>
          <w:lang w:val="en-US"/>
        </w:rPr>
      </w:pPr>
      <w:r w:rsidRPr="0053455B">
        <w:rPr>
          <w:sz w:val="32"/>
          <w:szCs w:val="32"/>
          <w:lang w:val="en-US"/>
        </w:rPr>
        <w:lastRenderedPageBreak/>
        <w:t xml:space="preserve">Vahhobiylarning chet ellarda ko’plab tashkilotlari bo’lib, ular faol harakat yuritadi. Ularning ko’pchiligi yashirin siyosiy faoliyat olib boradi. Ish uslublari – diniy hissiyotlari kuchli bo’lgan fuqarolarni jamiyatlarga tortib, ularni qayta tarbiyalash, so’ng ulardan tashviqot va ijtimoiy tartibbuzarlik, ekstremistik harakatlarda foydalanish. Bu ishlarga ayniqsa, yoshlarni, bolalarni, hayot tarzidan norozi bo’lgan shaxslarni jalb qiladilar. Hayriya fondlari orqali mayib-majruhlarga, yetim-yesirlarga yordam, diniy ta’lim berish, turli diniy adabiyotlarni tarqatish kabi yo’llar bilan keng targ’ibot ishlarini olib boradilar. Kishilarga fanatizm, murosasizlik, o’zgarlar fikrlari va manfaatlariga hurmatsizlik ruhini singdirishga urinadilar. </w:t>
      </w:r>
    </w:p>
    <w:p w:rsidR="006538A6" w:rsidRPr="0053455B" w:rsidRDefault="006538A6" w:rsidP="002B1167">
      <w:pPr>
        <w:spacing w:before="120"/>
        <w:ind w:firstLine="708"/>
        <w:jc w:val="both"/>
        <w:rPr>
          <w:sz w:val="32"/>
          <w:szCs w:val="32"/>
          <w:lang w:val="en-US"/>
        </w:rPr>
      </w:pPr>
      <w:r w:rsidRPr="0053455B">
        <w:rPr>
          <w:b/>
          <w:i/>
          <w:sz w:val="32"/>
          <w:szCs w:val="32"/>
          <w:lang w:val="en-US"/>
        </w:rPr>
        <w:t>Xizb at-tahrir.</w:t>
      </w:r>
      <w:r w:rsidRPr="0053455B">
        <w:rPr>
          <w:sz w:val="32"/>
          <w:szCs w:val="32"/>
          <w:lang w:val="en-US"/>
        </w:rPr>
        <w:t xml:space="preserve"> Xizb at-tahrir 1952 yili Quddus shahrida falastinlik ilohiyotchi Taqud ad-din an-Nabahoniy (1909-1979) tomonidan asos solingan diniy-siyosiy partiya. U Hayfada tug’ilib o’sgan, Qohiradagi “al-Azhar” universitetida ta’lim </w:t>
      </w:r>
      <w:r w:rsidR="001D470F" w:rsidRPr="0053455B">
        <w:rPr>
          <w:sz w:val="32"/>
          <w:szCs w:val="32"/>
          <w:lang w:val="en-US"/>
        </w:rPr>
        <w:t>o</w:t>
      </w:r>
      <w:r w:rsidRPr="0053455B">
        <w:rPr>
          <w:sz w:val="32"/>
          <w:szCs w:val="32"/>
          <w:lang w:val="en-US"/>
        </w:rPr>
        <w:t xml:space="preserve">lgan. </w:t>
      </w:r>
    </w:p>
    <w:p w:rsidR="00AC47C1" w:rsidRPr="0053455B" w:rsidRDefault="006538A6" w:rsidP="002B1167">
      <w:pPr>
        <w:spacing w:before="120"/>
        <w:ind w:firstLine="708"/>
        <w:jc w:val="both"/>
        <w:rPr>
          <w:sz w:val="32"/>
          <w:szCs w:val="32"/>
          <w:lang w:val="en-US"/>
        </w:rPr>
      </w:pPr>
      <w:r w:rsidRPr="0053455B">
        <w:rPr>
          <w:sz w:val="32"/>
          <w:szCs w:val="32"/>
          <w:lang w:val="en-US"/>
        </w:rPr>
        <w:t xml:space="preserve">Partiyaning asosiy maqsadi – avval arab davlatlari, keyin islom dunyosi va </w:t>
      </w:r>
      <w:r w:rsidR="00AC47C1" w:rsidRPr="0053455B">
        <w:rPr>
          <w:sz w:val="32"/>
          <w:szCs w:val="32"/>
          <w:lang w:val="en-US"/>
        </w:rPr>
        <w:t>nihoyat jahon miqyosida halifalik shaklidagi islom davlatini tuzish. Ularning asosiy da’vosi – Mustaf</w:t>
      </w:r>
      <w:r w:rsidR="00FF5E94" w:rsidRPr="0053455B">
        <w:rPr>
          <w:sz w:val="32"/>
          <w:szCs w:val="32"/>
          <w:lang w:val="en-US"/>
        </w:rPr>
        <w:t>o</w:t>
      </w:r>
      <w:r w:rsidR="00AC47C1" w:rsidRPr="0053455B">
        <w:rPr>
          <w:sz w:val="32"/>
          <w:szCs w:val="32"/>
          <w:lang w:val="en-US"/>
        </w:rPr>
        <w:t xml:space="preserve"> Kamol Otaturk tomonidan 1924 yili usmoniy halifa ikkinchi Abd al-Majid (1922-1924) halifalikdan g’ayriqonuniy chetlatilgani bo’ldi. Davlat diniy-islomiy qonunlar asosida halifa tomonidan idora etilishi lozim. Partiya dasturi 187 banddan iborat bo’lib, asosiy maqsadi – hokimiyatga erishish. Bundagi asosiy yo’l – islomiy fikrlovchi shaxslarni shakllantirish. Ularga islomiy ta’lim-tarbiya berish ikki bosqichdan iborat: islom ta’limotini o’rgatish yo’lida</w:t>
      </w:r>
      <w:r w:rsidR="00FF5E94" w:rsidRPr="0053455B">
        <w:rPr>
          <w:sz w:val="32"/>
          <w:szCs w:val="32"/>
          <w:lang w:val="en-US"/>
        </w:rPr>
        <w:t xml:space="preserve"> </w:t>
      </w:r>
      <w:r w:rsidR="00AC47C1" w:rsidRPr="0053455B">
        <w:rPr>
          <w:sz w:val="32"/>
          <w:szCs w:val="32"/>
          <w:lang w:val="en-US"/>
        </w:rPr>
        <w:t>madaniy-ma’rifiy ishlar olib borish</w:t>
      </w:r>
      <w:r w:rsidR="00FF5E94" w:rsidRPr="0053455B">
        <w:rPr>
          <w:sz w:val="32"/>
          <w:szCs w:val="32"/>
          <w:lang w:val="en-US"/>
        </w:rPr>
        <w:t>,</w:t>
      </w:r>
      <w:r w:rsidR="00AC47C1" w:rsidRPr="0053455B">
        <w:rPr>
          <w:sz w:val="32"/>
          <w:szCs w:val="32"/>
          <w:lang w:val="en-US"/>
        </w:rPr>
        <w:t xml:space="preserve"> siyosiy faoliyatga tortish. </w:t>
      </w:r>
    </w:p>
    <w:p w:rsidR="00AC47C1" w:rsidRPr="0053455B" w:rsidRDefault="00AC47C1" w:rsidP="002B1167">
      <w:pPr>
        <w:spacing w:before="120"/>
        <w:ind w:firstLine="708"/>
        <w:jc w:val="both"/>
        <w:rPr>
          <w:sz w:val="32"/>
          <w:szCs w:val="32"/>
          <w:lang w:val="en-US"/>
        </w:rPr>
      </w:pPr>
      <w:r w:rsidRPr="0053455B">
        <w:rPr>
          <w:sz w:val="32"/>
          <w:szCs w:val="32"/>
          <w:lang w:val="en-US"/>
        </w:rPr>
        <w:t>Maqsadga erishish uchun kurash uch bosqichdan iborat:</w:t>
      </w:r>
    </w:p>
    <w:p w:rsidR="00AC47C1" w:rsidRPr="0053455B" w:rsidRDefault="00AC47C1" w:rsidP="00AC47C1">
      <w:pPr>
        <w:numPr>
          <w:ilvl w:val="0"/>
          <w:numId w:val="3"/>
        </w:numPr>
        <w:spacing w:before="120"/>
        <w:jc w:val="both"/>
        <w:rPr>
          <w:sz w:val="32"/>
          <w:szCs w:val="32"/>
          <w:lang w:val="en-US"/>
        </w:rPr>
      </w:pPr>
      <w:r w:rsidRPr="0053455B">
        <w:rPr>
          <w:sz w:val="32"/>
          <w:szCs w:val="32"/>
          <w:lang w:val="en-US"/>
        </w:rPr>
        <w:t>g’oyaviy-fikriy kurash;</w:t>
      </w:r>
    </w:p>
    <w:p w:rsidR="00AC47C1" w:rsidRPr="0053455B" w:rsidRDefault="00AC47C1" w:rsidP="00AC47C1">
      <w:pPr>
        <w:numPr>
          <w:ilvl w:val="0"/>
          <w:numId w:val="3"/>
        </w:numPr>
        <w:spacing w:before="120"/>
        <w:jc w:val="both"/>
        <w:rPr>
          <w:sz w:val="32"/>
          <w:szCs w:val="32"/>
          <w:lang w:val="en-US"/>
        </w:rPr>
      </w:pPr>
      <w:r w:rsidRPr="0053455B">
        <w:rPr>
          <w:sz w:val="32"/>
          <w:szCs w:val="32"/>
          <w:lang w:val="en-US"/>
        </w:rPr>
        <w:t>jamiyatda g’oyaviy inqilobni amalga oshirish;</w:t>
      </w:r>
    </w:p>
    <w:p w:rsidR="00AC47C1" w:rsidRPr="0053455B" w:rsidRDefault="00AC47C1" w:rsidP="00AC47C1">
      <w:pPr>
        <w:numPr>
          <w:ilvl w:val="0"/>
          <w:numId w:val="3"/>
        </w:numPr>
        <w:spacing w:before="120"/>
        <w:jc w:val="both"/>
        <w:rPr>
          <w:sz w:val="32"/>
          <w:szCs w:val="32"/>
          <w:lang w:val="en-US"/>
        </w:rPr>
      </w:pPr>
      <w:r w:rsidRPr="0053455B">
        <w:rPr>
          <w:sz w:val="32"/>
          <w:szCs w:val="32"/>
          <w:lang w:val="en-US"/>
        </w:rPr>
        <w:t>hokimiyatga faqatgina umma-jamoaning to’liq roziligidan so’ng kelish.</w:t>
      </w:r>
    </w:p>
    <w:p w:rsidR="00AC47C1" w:rsidRPr="0053455B" w:rsidRDefault="00AC47C1" w:rsidP="00AC47C1">
      <w:pPr>
        <w:spacing w:before="120"/>
        <w:ind w:firstLine="708"/>
        <w:jc w:val="both"/>
        <w:rPr>
          <w:sz w:val="32"/>
          <w:szCs w:val="32"/>
          <w:lang w:val="en-US"/>
        </w:rPr>
      </w:pPr>
      <w:r w:rsidRPr="0053455B">
        <w:rPr>
          <w:sz w:val="32"/>
          <w:szCs w:val="32"/>
          <w:lang w:val="en-US"/>
        </w:rPr>
        <w:t xml:space="preserve">Hizb at-tahrir tarafdorlari ko’pgina musulmon davlatlari, jumladan, </w:t>
      </w:r>
      <w:smartTag w:uri="urn:schemas-microsoft-com:office:smarttags" w:element="State">
        <w:r w:rsidRPr="0053455B">
          <w:rPr>
            <w:sz w:val="32"/>
            <w:szCs w:val="32"/>
            <w:lang w:val="en-US"/>
          </w:rPr>
          <w:t>Tunis</w:t>
        </w:r>
      </w:smartTag>
      <w:r w:rsidRPr="0053455B">
        <w:rPr>
          <w:sz w:val="32"/>
          <w:szCs w:val="32"/>
          <w:lang w:val="en-US"/>
        </w:rPr>
        <w:t xml:space="preserve">, Iroq, </w:t>
      </w:r>
      <w:smartTag w:uri="urn:schemas-microsoft-com:office:smarttags" w:element="place">
        <w:smartTag w:uri="urn:schemas-microsoft-com:office:smarttags" w:element="City">
          <w:r w:rsidRPr="0053455B">
            <w:rPr>
              <w:sz w:val="32"/>
              <w:szCs w:val="32"/>
              <w:lang w:val="en-US"/>
            </w:rPr>
            <w:t>Jazoir</w:t>
          </w:r>
        </w:smartTag>
        <w:r w:rsidRPr="0053455B">
          <w:rPr>
            <w:sz w:val="32"/>
            <w:szCs w:val="32"/>
            <w:lang w:val="en-US"/>
          </w:rPr>
          <w:t xml:space="preserve">, </w:t>
        </w:r>
        <w:smartTag w:uri="urn:schemas-microsoft-com:office:smarttags" w:element="country-region">
          <w:r w:rsidRPr="0053455B">
            <w:rPr>
              <w:sz w:val="32"/>
              <w:szCs w:val="32"/>
              <w:lang w:val="en-US"/>
            </w:rPr>
            <w:t>Sudan</w:t>
          </w:r>
        </w:smartTag>
      </w:smartTag>
      <w:r w:rsidRPr="0053455B">
        <w:rPr>
          <w:sz w:val="32"/>
          <w:szCs w:val="32"/>
          <w:lang w:val="en-US"/>
        </w:rPr>
        <w:t xml:space="preserve">, Yaman va boshqalarda o’z faoliyatlarini yashirin olib bormoqdalar. Uning hozirgi kundagi rahbari Abd al-Qadim az-Zallumdir. </w:t>
      </w:r>
    </w:p>
    <w:p w:rsidR="006538A6" w:rsidRPr="0053455B" w:rsidRDefault="00AC47C1" w:rsidP="00AC47C1">
      <w:pPr>
        <w:spacing w:before="120"/>
        <w:ind w:firstLine="708"/>
        <w:jc w:val="both"/>
        <w:rPr>
          <w:sz w:val="32"/>
          <w:szCs w:val="32"/>
          <w:lang w:val="en-US"/>
        </w:rPr>
      </w:pPr>
      <w:r w:rsidRPr="0053455B">
        <w:rPr>
          <w:sz w:val="32"/>
          <w:szCs w:val="32"/>
          <w:lang w:val="en-US"/>
        </w:rPr>
        <w:lastRenderedPageBreak/>
        <w:t xml:space="preserve"> Hizb at-tahrir tuzilish jihatdan piramida shaklidadir. Har bir guruh (halqa) alohida-alohida bo’lib, 5-6 kishidan iborat. Guruhlarning o’quv ishiga mushrif rahbarlik qiladi. Undan tashqari, guruhda yana bir rahbar – amir bo’lib, u mushrifga mashg’ulotlarni o’tkazishda bevosita yordam ko’rsatadi. Mushrif bir vaqtning o’zida bir necha guruhda ta’lim ishlarini olib borishi mumkin. O’qish davomida tinglovchilar diniy mavzudagi mashg’ulotlar bilan birga siyosiy, jumladan, musulmon davlatlarida sodir bo’layotgan voqealarni diqqat bilan o’rganadilar. </w:t>
      </w:r>
    </w:p>
    <w:p w:rsidR="00AC47C1" w:rsidRPr="0053455B" w:rsidRDefault="00AC47C1" w:rsidP="00AC47C1">
      <w:pPr>
        <w:spacing w:before="120"/>
        <w:ind w:firstLine="708"/>
        <w:jc w:val="both"/>
        <w:rPr>
          <w:sz w:val="32"/>
          <w:szCs w:val="32"/>
          <w:lang w:val="en-US"/>
        </w:rPr>
      </w:pPr>
      <w:r w:rsidRPr="0053455B">
        <w:rPr>
          <w:sz w:val="32"/>
          <w:szCs w:val="32"/>
          <w:lang w:val="en-US"/>
        </w:rPr>
        <w:t xml:space="preserve">O’zbekiston hududida 1992 yildan boshlab partiyaning boshlang’ich bo’linmalari tashkil etila boshlagan. </w:t>
      </w:r>
      <w:r w:rsidR="001D6A85" w:rsidRPr="0053455B">
        <w:rPr>
          <w:sz w:val="32"/>
          <w:szCs w:val="32"/>
          <w:lang w:val="en-US"/>
        </w:rPr>
        <w:t>Partiya safiga kiruvchilar o’z partiyalari haqida ma’lumotlarni h</w:t>
      </w:r>
      <w:r w:rsidR="00FF5E94" w:rsidRPr="0053455B">
        <w:rPr>
          <w:sz w:val="32"/>
          <w:szCs w:val="32"/>
          <w:lang w:val="en-US"/>
        </w:rPr>
        <w:t>e</w:t>
      </w:r>
      <w:r w:rsidR="001D6A85" w:rsidRPr="0053455B">
        <w:rPr>
          <w:sz w:val="32"/>
          <w:szCs w:val="32"/>
          <w:lang w:val="en-US"/>
        </w:rPr>
        <w:t>ch qachon oshkor etmaslikka, o’z mushrifi buyurgan vazifalarni so’zsiz bajarishga</w:t>
      </w:r>
      <w:r w:rsidR="00FF5E94" w:rsidRPr="0053455B">
        <w:rPr>
          <w:sz w:val="32"/>
          <w:szCs w:val="32"/>
          <w:lang w:val="en-US"/>
        </w:rPr>
        <w:t>,</w:t>
      </w:r>
      <w:r w:rsidR="001D6A85" w:rsidRPr="0053455B">
        <w:rPr>
          <w:sz w:val="32"/>
          <w:szCs w:val="32"/>
          <w:lang w:val="en-US"/>
        </w:rPr>
        <w:t xml:space="preserve"> Qur’on bilan qasam ichadilar. Partiya mutasaddilari o’z tarafdorlarini ko’proq ziyolilar, ilmiy xodimlar, talaba-yoshlar orasidan qidiradilar. </w:t>
      </w:r>
    </w:p>
    <w:p w:rsidR="001D6A85" w:rsidRPr="0053455B" w:rsidRDefault="001D6A85" w:rsidP="00AC47C1">
      <w:pPr>
        <w:spacing w:before="120"/>
        <w:ind w:firstLine="708"/>
        <w:jc w:val="both"/>
        <w:rPr>
          <w:sz w:val="32"/>
          <w:szCs w:val="32"/>
          <w:lang w:val="en-US"/>
        </w:rPr>
      </w:pPr>
      <w:r w:rsidRPr="0053455B">
        <w:rPr>
          <w:b/>
          <w:i/>
          <w:sz w:val="32"/>
          <w:szCs w:val="32"/>
          <w:lang w:val="en-US"/>
        </w:rPr>
        <w:t>Akromiylar.</w:t>
      </w:r>
      <w:r w:rsidRPr="0053455B">
        <w:rPr>
          <w:sz w:val="32"/>
          <w:szCs w:val="32"/>
          <w:lang w:val="en-US"/>
        </w:rPr>
        <w:t xml:space="preserve"> Respublikamiz hududida tashkil topib, hozirda faoliyati deyarli to’xtatilgan noan’anaviy, ham islom ta’limotiga, ham konstitutsiyaviy davlatchilik asoslariga zid bo’lgan guruh “Akromiylar” dir. </w:t>
      </w:r>
    </w:p>
    <w:p w:rsidR="001D6A85" w:rsidRPr="0053455B" w:rsidRDefault="001D6A85" w:rsidP="00AC47C1">
      <w:pPr>
        <w:spacing w:before="120"/>
        <w:ind w:firstLine="708"/>
        <w:jc w:val="both"/>
        <w:rPr>
          <w:sz w:val="32"/>
          <w:szCs w:val="32"/>
          <w:lang w:val="en-US"/>
        </w:rPr>
      </w:pPr>
      <w:r w:rsidRPr="0053455B">
        <w:rPr>
          <w:sz w:val="32"/>
          <w:szCs w:val="32"/>
          <w:lang w:val="en-US"/>
        </w:rPr>
        <w:t xml:space="preserve">Akromiylar 1996-1997 yillarda Andijonda tashkil topib, uning nomi guruh asoschisi – 1963 yilda rtug’ilgan Yo’ldoshev Akrom nomi bilan bog’liq. A.Yo’ldoshev hizb at-tahrirning yetakchisi an-Nabahoniy g’oyalari asosida 12 darsga mo’ljallangan “Imonga yo’l” risolasini yozgan. Shu sababdan akromiylar “Imonchilar” deb ham yuritiladi. </w:t>
      </w:r>
    </w:p>
    <w:p w:rsidR="001D6A85" w:rsidRPr="0053455B" w:rsidRDefault="001D6A85" w:rsidP="00AC47C1">
      <w:pPr>
        <w:spacing w:before="120"/>
        <w:ind w:firstLine="708"/>
        <w:jc w:val="both"/>
        <w:rPr>
          <w:sz w:val="32"/>
          <w:szCs w:val="32"/>
          <w:lang w:val="en-US"/>
        </w:rPr>
      </w:pPr>
      <w:r w:rsidRPr="0053455B">
        <w:rPr>
          <w:sz w:val="32"/>
          <w:szCs w:val="32"/>
          <w:lang w:val="en-US"/>
        </w:rPr>
        <w:t xml:space="preserve">Akromiylar ham davlat tepasiga chiqish kabi g’arazli maqsadlarni ko’zlaydilar. Biroq ular tahrirchilardan farqli o’laroq, halifalik davlatini mahalliy sharoitdan kelib chiqib, avvalo, Andijonda, </w:t>
      </w:r>
      <w:r w:rsidR="00FF5E94" w:rsidRPr="0053455B">
        <w:rPr>
          <w:sz w:val="32"/>
          <w:szCs w:val="32"/>
          <w:lang w:val="en-US"/>
        </w:rPr>
        <w:t>so’ng Farg’ona vodiysida amalga</w:t>
      </w:r>
      <w:r w:rsidRPr="0053455B">
        <w:rPr>
          <w:sz w:val="32"/>
          <w:szCs w:val="32"/>
          <w:lang w:val="en-US"/>
        </w:rPr>
        <w:t xml:space="preserve"> oshirmoqchi bo’ldilar. Akromiylar siyosiy hokimiyatga erishishning 5 bosqichini rejalashtirganlar – “sirli”, “moddiy”, “uzviy”, “maydon” va “oxirat”. To’rtinchi va beshinchi bosqichlar tamomila islomlashtirish davri tugagach boshlanishi va ochiqdan-ochiq hokimiyat uchun kurash bosqichlari bo’lmog’</w:t>
      </w:r>
      <w:r w:rsidR="00FF5E94" w:rsidRPr="0053455B">
        <w:rPr>
          <w:sz w:val="32"/>
          <w:szCs w:val="32"/>
          <w:lang w:val="en-US"/>
        </w:rPr>
        <w:t>i</w:t>
      </w:r>
      <w:r w:rsidRPr="0053455B">
        <w:rPr>
          <w:sz w:val="32"/>
          <w:szCs w:val="32"/>
          <w:lang w:val="en-US"/>
        </w:rPr>
        <w:t xml:space="preserve"> lozim edi. </w:t>
      </w:r>
    </w:p>
    <w:p w:rsidR="001D6A85" w:rsidRPr="0053455B" w:rsidRDefault="001D6A85" w:rsidP="00AC47C1">
      <w:pPr>
        <w:spacing w:before="120"/>
        <w:ind w:firstLine="708"/>
        <w:jc w:val="both"/>
        <w:rPr>
          <w:sz w:val="32"/>
          <w:szCs w:val="32"/>
          <w:lang w:val="en-US"/>
        </w:rPr>
      </w:pPr>
      <w:r w:rsidRPr="0053455B">
        <w:rPr>
          <w:sz w:val="32"/>
          <w:szCs w:val="32"/>
          <w:lang w:val="en-US"/>
        </w:rPr>
        <w:t>Bu guruh a’zolari, asosa</w:t>
      </w:r>
      <w:r w:rsidR="00FF5E94" w:rsidRPr="0053455B">
        <w:rPr>
          <w:sz w:val="32"/>
          <w:szCs w:val="32"/>
          <w:lang w:val="en-US"/>
        </w:rPr>
        <w:t>n</w:t>
      </w:r>
      <w:r w:rsidRPr="0053455B">
        <w:rPr>
          <w:sz w:val="32"/>
          <w:szCs w:val="32"/>
          <w:lang w:val="en-US"/>
        </w:rPr>
        <w:t xml:space="preserve">, hunarmandlardan iborat bo’lib, jamoa ma’qullagan mehnat faoliyati bilan shig’ullanganlar. Zarurat tug’ilganda “birodarlari”ga “jamoa banki”dan moddiy yordam </w:t>
      </w:r>
      <w:r w:rsidRPr="0053455B">
        <w:rPr>
          <w:sz w:val="32"/>
          <w:szCs w:val="32"/>
          <w:lang w:val="en-US"/>
        </w:rPr>
        <w:lastRenderedPageBreak/>
        <w:t>berganlar. Undan tashqari, jamoa a’zolariga tashkiliy ravishda</w:t>
      </w:r>
      <w:r w:rsidR="0025638F" w:rsidRPr="0053455B">
        <w:rPr>
          <w:sz w:val="32"/>
          <w:szCs w:val="32"/>
          <w:lang w:val="en-US"/>
        </w:rPr>
        <w:t xml:space="preserve"> oziq-ovqat molla</w:t>
      </w:r>
      <w:r w:rsidR="00FF5E94" w:rsidRPr="0053455B">
        <w:rPr>
          <w:sz w:val="32"/>
          <w:szCs w:val="32"/>
          <w:lang w:val="en-US"/>
        </w:rPr>
        <w:t>ri tarqatib turilgan. Quda</w:t>
      </w:r>
      <w:r w:rsidR="0025638F" w:rsidRPr="0053455B">
        <w:rPr>
          <w:sz w:val="32"/>
          <w:szCs w:val="32"/>
          <w:lang w:val="en-US"/>
        </w:rPr>
        <w:t xml:space="preserve">-andachilik faqat “birodarlar” o’rtasida amalga oshirilgan. </w:t>
      </w:r>
      <w:r w:rsidRPr="0053455B">
        <w:rPr>
          <w:sz w:val="32"/>
          <w:szCs w:val="32"/>
          <w:lang w:val="en-US"/>
        </w:rPr>
        <w:t xml:space="preserve"> </w:t>
      </w:r>
    </w:p>
    <w:p w:rsidR="002B1167" w:rsidRPr="0053455B" w:rsidRDefault="006538A6" w:rsidP="002B1167">
      <w:pPr>
        <w:spacing w:before="120"/>
        <w:ind w:firstLine="708"/>
        <w:jc w:val="both"/>
        <w:rPr>
          <w:sz w:val="32"/>
          <w:szCs w:val="32"/>
          <w:lang w:val="en-US"/>
        </w:rPr>
      </w:pPr>
      <w:r w:rsidRPr="0053455B">
        <w:rPr>
          <w:sz w:val="32"/>
          <w:szCs w:val="32"/>
          <w:lang w:val="en-US"/>
        </w:rPr>
        <w:t xml:space="preserve"> </w:t>
      </w:r>
      <w:r w:rsidR="006E0705" w:rsidRPr="0053455B">
        <w:rPr>
          <w:sz w:val="32"/>
          <w:szCs w:val="32"/>
          <w:lang w:val="en-US"/>
        </w:rPr>
        <w:t xml:space="preserve"> </w:t>
      </w:r>
      <w:r w:rsidR="002B1167" w:rsidRPr="0053455B">
        <w:rPr>
          <w:sz w:val="32"/>
          <w:szCs w:val="32"/>
          <w:lang w:val="en-US"/>
        </w:rPr>
        <w:t xml:space="preserve"> </w:t>
      </w:r>
    </w:p>
    <w:p w:rsidR="0053455B" w:rsidRPr="0053455B" w:rsidRDefault="0053455B" w:rsidP="0053455B">
      <w:pPr>
        <w:spacing w:before="120"/>
        <w:ind w:firstLine="360"/>
        <w:jc w:val="both"/>
        <w:rPr>
          <w:b/>
          <w:i/>
          <w:sz w:val="36"/>
          <w:szCs w:val="36"/>
          <w:u w:val="single"/>
          <w:lang w:val="en-US"/>
        </w:rPr>
      </w:pPr>
      <w:r w:rsidRPr="0053455B">
        <w:rPr>
          <w:b/>
          <w:i/>
          <w:sz w:val="36"/>
          <w:szCs w:val="36"/>
          <w:u w:val="single"/>
        </w:rPr>
        <w:t>А</w:t>
      </w:r>
      <w:r>
        <w:rPr>
          <w:b/>
          <w:i/>
          <w:sz w:val="36"/>
          <w:szCs w:val="36"/>
          <w:u w:val="single"/>
          <w:lang w:val="en-US"/>
        </w:rPr>
        <w:t>dabiyotlar:</w:t>
      </w:r>
    </w:p>
    <w:p w:rsidR="00B75AF3" w:rsidRDefault="0053455B" w:rsidP="0053455B">
      <w:pPr>
        <w:numPr>
          <w:ilvl w:val="0"/>
          <w:numId w:val="8"/>
        </w:numPr>
        <w:spacing w:before="120"/>
        <w:jc w:val="both"/>
        <w:rPr>
          <w:sz w:val="32"/>
          <w:szCs w:val="32"/>
          <w:lang w:val="en-US"/>
        </w:rPr>
      </w:pPr>
      <w:r>
        <w:rPr>
          <w:sz w:val="32"/>
          <w:szCs w:val="32"/>
          <w:lang w:val="en-US"/>
        </w:rPr>
        <w:t xml:space="preserve">Karimov I.A. Olloh qalbimizda, yuragimizda. T., 1999. </w:t>
      </w:r>
    </w:p>
    <w:p w:rsidR="0053455B" w:rsidRDefault="0053455B" w:rsidP="0053455B">
      <w:pPr>
        <w:numPr>
          <w:ilvl w:val="0"/>
          <w:numId w:val="8"/>
        </w:numPr>
        <w:spacing w:before="120"/>
        <w:jc w:val="both"/>
        <w:rPr>
          <w:sz w:val="32"/>
          <w:szCs w:val="32"/>
          <w:lang w:val="en-US"/>
        </w:rPr>
      </w:pPr>
      <w:r>
        <w:rPr>
          <w:sz w:val="32"/>
          <w:szCs w:val="32"/>
          <w:lang w:val="en-US"/>
        </w:rPr>
        <w:t xml:space="preserve">Krimov I.A. O’zbekiston XXI asr bo’sag’asida: xavfsizlikka tahdid, barqarorlik shartlari va taraqqiyot shartlari. T.,”O’zbekiston”, 1997. </w:t>
      </w:r>
    </w:p>
    <w:p w:rsidR="0053455B" w:rsidRDefault="00B55242" w:rsidP="0053455B">
      <w:pPr>
        <w:numPr>
          <w:ilvl w:val="0"/>
          <w:numId w:val="8"/>
        </w:numPr>
        <w:spacing w:before="120"/>
        <w:jc w:val="both"/>
        <w:rPr>
          <w:sz w:val="32"/>
          <w:szCs w:val="32"/>
          <w:lang w:val="en-US"/>
        </w:rPr>
      </w:pPr>
      <w:r>
        <w:rPr>
          <w:sz w:val="32"/>
          <w:szCs w:val="32"/>
          <w:lang w:val="en-US"/>
        </w:rPr>
        <w:t xml:space="preserve">Azimov A. Islom va hozirgi zamon. T., 1992. </w:t>
      </w:r>
    </w:p>
    <w:p w:rsidR="00B55242" w:rsidRPr="0053455B" w:rsidRDefault="00B55242" w:rsidP="0053455B">
      <w:pPr>
        <w:numPr>
          <w:ilvl w:val="0"/>
          <w:numId w:val="8"/>
        </w:numPr>
        <w:spacing w:before="120"/>
        <w:jc w:val="both"/>
        <w:rPr>
          <w:sz w:val="32"/>
          <w:szCs w:val="32"/>
          <w:lang w:val="en-US"/>
        </w:rPr>
      </w:pPr>
      <w:r>
        <w:rPr>
          <w:sz w:val="32"/>
          <w:szCs w:val="32"/>
          <w:lang w:val="en-US"/>
        </w:rPr>
        <w:t xml:space="preserve">Churakov M.V. Narodnoyoe dvijeniye va Magribe pod znamenem xaridjima. M., “Nauka”, 1990. </w:t>
      </w:r>
    </w:p>
    <w:p w:rsidR="003006E7" w:rsidRPr="0053455B" w:rsidRDefault="003006E7" w:rsidP="003006E7">
      <w:pPr>
        <w:spacing w:before="120"/>
        <w:jc w:val="both"/>
        <w:rPr>
          <w:sz w:val="32"/>
          <w:szCs w:val="32"/>
          <w:lang w:val="en-US"/>
        </w:rPr>
      </w:pPr>
      <w:r w:rsidRPr="0053455B">
        <w:rPr>
          <w:sz w:val="32"/>
          <w:szCs w:val="32"/>
          <w:lang w:val="en-US"/>
        </w:rPr>
        <w:t xml:space="preserve"> </w:t>
      </w:r>
    </w:p>
    <w:p w:rsidR="000569DF" w:rsidRPr="0053455B" w:rsidRDefault="003006E7" w:rsidP="003006E7">
      <w:pPr>
        <w:spacing w:before="120"/>
        <w:jc w:val="both"/>
        <w:rPr>
          <w:sz w:val="32"/>
          <w:szCs w:val="32"/>
          <w:lang w:val="en-US"/>
        </w:rPr>
      </w:pPr>
      <w:r w:rsidRPr="0053455B">
        <w:rPr>
          <w:sz w:val="32"/>
          <w:szCs w:val="32"/>
          <w:lang w:val="en-US"/>
        </w:rPr>
        <w:tab/>
      </w:r>
      <w:r w:rsidR="000569DF" w:rsidRPr="0053455B">
        <w:rPr>
          <w:sz w:val="32"/>
          <w:szCs w:val="32"/>
          <w:lang w:val="en-US"/>
        </w:rPr>
        <w:t xml:space="preserve"> </w:t>
      </w:r>
    </w:p>
    <w:p w:rsidR="0014594C" w:rsidRPr="0053455B" w:rsidRDefault="0014594C" w:rsidP="003006E7">
      <w:pPr>
        <w:spacing w:before="120"/>
        <w:jc w:val="both"/>
        <w:rPr>
          <w:sz w:val="32"/>
          <w:szCs w:val="32"/>
          <w:lang w:val="en-US"/>
        </w:rPr>
      </w:pPr>
    </w:p>
    <w:p w:rsidR="00FF5E94" w:rsidRPr="0053455B" w:rsidRDefault="00FF5E94" w:rsidP="003006E7">
      <w:pPr>
        <w:spacing w:before="120"/>
        <w:jc w:val="both"/>
        <w:rPr>
          <w:sz w:val="32"/>
          <w:szCs w:val="32"/>
          <w:lang w:val="en-US"/>
        </w:rPr>
      </w:pPr>
    </w:p>
    <w:p w:rsidR="00FF5E94" w:rsidRPr="0053455B" w:rsidRDefault="00FF5E94" w:rsidP="003006E7">
      <w:pPr>
        <w:spacing w:before="120"/>
        <w:jc w:val="both"/>
        <w:rPr>
          <w:sz w:val="32"/>
          <w:szCs w:val="32"/>
          <w:lang w:val="en-US"/>
        </w:rPr>
      </w:pPr>
    </w:p>
    <w:p w:rsidR="00FF5E94" w:rsidRPr="0053455B" w:rsidRDefault="00FF5E94" w:rsidP="003006E7">
      <w:pPr>
        <w:spacing w:before="120"/>
        <w:jc w:val="both"/>
        <w:rPr>
          <w:sz w:val="32"/>
          <w:szCs w:val="32"/>
          <w:lang w:val="en-US"/>
        </w:rPr>
      </w:pPr>
    </w:p>
    <w:p w:rsidR="00FF5E94" w:rsidRPr="0053455B" w:rsidRDefault="00FF5E94" w:rsidP="003006E7">
      <w:pPr>
        <w:spacing w:before="120"/>
        <w:jc w:val="both"/>
        <w:rPr>
          <w:sz w:val="32"/>
          <w:szCs w:val="32"/>
          <w:lang w:val="en-US"/>
        </w:rPr>
      </w:pPr>
    </w:p>
    <w:p w:rsidR="0014594C" w:rsidRDefault="0014594C" w:rsidP="003006E7">
      <w:pPr>
        <w:spacing w:before="120"/>
        <w:jc w:val="both"/>
        <w:rPr>
          <w:sz w:val="32"/>
          <w:szCs w:val="32"/>
          <w:lang w:val="en-US"/>
        </w:rPr>
      </w:pPr>
    </w:p>
    <w:p w:rsidR="00B55242" w:rsidRDefault="00B55242" w:rsidP="003006E7">
      <w:pPr>
        <w:spacing w:before="120"/>
        <w:jc w:val="both"/>
        <w:rPr>
          <w:sz w:val="32"/>
          <w:szCs w:val="32"/>
          <w:lang w:val="en-US"/>
        </w:rPr>
      </w:pPr>
    </w:p>
    <w:p w:rsidR="00B55242" w:rsidRDefault="00B55242" w:rsidP="003006E7">
      <w:pPr>
        <w:spacing w:before="120"/>
        <w:jc w:val="both"/>
        <w:rPr>
          <w:sz w:val="32"/>
          <w:szCs w:val="32"/>
          <w:lang w:val="en-US"/>
        </w:rPr>
      </w:pPr>
    </w:p>
    <w:p w:rsidR="00B55242" w:rsidRDefault="00B55242" w:rsidP="003006E7">
      <w:pPr>
        <w:spacing w:before="120"/>
        <w:jc w:val="both"/>
        <w:rPr>
          <w:sz w:val="32"/>
          <w:szCs w:val="32"/>
          <w:lang w:val="en-US"/>
        </w:rPr>
      </w:pPr>
    </w:p>
    <w:p w:rsidR="00B55242" w:rsidRDefault="00B55242" w:rsidP="003006E7">
      <w:pPr>
        <w:spacing w:before="120"/>
        <w:jc w:val="both"/>
        <w:rPr>
          <w:sz w:val="32"/>
          <w:szCs w:val="32"/>
          <w:lang w:val="en-US"/>
        </w:rPr>
      </w:pPr>
    </w:p>
    <w:p w:rsidR="00B55242" w:rsidRDefault="00B55242" w:rsidP="003006E7">
      <w:pPr>
        <w:spacing w:before="120"/>
        <w:jc w:val="both"/>
        <w:rPr>
          <w:sz w:val="32"/>
          <w:szCs w:val="32"/>
          <w:lang w:val="en-US"/>
        </w:rPr>
      </w:pPr>
    </w:p>
    <w:p w:rsidR="00B55242" w:rsidRDefault="00B55242" w:rsidP="003006E7">
      <w:pPr>
        <w:spacing w:before="120"/>
        <w:jc w:val="both"/>
        <w:rPr>
          <w:sz w:val="32"/>
          <w:szCs w:val="32"/>
          <w:lang w:val="en-US"/>
        </w:rPr>
      </w:pPr>
    </w:p>
    <w:p w:rsidR="00B55242" w:rsidRDefault="00B55242" w:rsidP="003006E7">
      <w:pPr>
        <w:spacing w:before="120"/>
        <w:jc w:val="both"/>
        <w:rPr>
          <w:sz w:val="32"/>
          <w:szCs w:val="32"/>
          <w:lang w:val="en-US"/>
        </w:rPr>
      </w:pPr>
    </w:p>
    <w:p w:rsidR="00B55242" w:rsidRDefault="00B55242" w:rsidP="003006E7">
      <w:pPr>
        <w:spacing w:before="120"/>
        <w:jc w:val="both"/>
        <w:rPr>
          <w:sz w:val="32"/>
          <w:szCs w:val="32"/>
          <w:lang w:val="en-US"/>
        </w:rPr>
      </w:pPr>
    </w:p>
    <w:p w:rsidR="00B55242" w:rsidRDefault="00B55242" w:rsidP="003006E7">
      <w:pPr>
        <w:spacing w:before="120"/>
        <w:jc w:val="both"/>
        <w:rPr>
          <w:sz w:val="32"/>
          <w:szCs w:val="32"/>
          <w:lang w:val="en-US"/>
        </w:rPr>
      </w:pPr>
    </w:p>
    <w:p w:rsidR="00B55242" w:rsidRDefault="00B55242" w:rsidP="003006E7">
      <w:pPr>
        <w:spacing w:before="120"/>
        <w:jc w:val="both"/>
        <w:rPr>
          <w:sz w:val="32"/>
          <w:szCs w:val="32"/>
          <w:lang w:val="en-US"/>
        </w:rPr>
      </w:pPr>
    </w:p>
    <w:p w:rsidR="00B55242" w:rsidRDefault="00B55242" w:rsidP="003006E7">
      <w:pPr>
        <w:spacing w:before="120"/>
        <w:jc w:val="both"/>
        <w:rPr>
          <w:sz w:val="32"/>
          <w:szCs w:val="32"/>
          <w:lang w:val="en-US"/>
        </w:rPr>
      </w:pPr>
    </w:p>
    <w:p w:rsidR="002B7BFC" w:rsidRPr="002B7BFC" w:rsidRDefault="002B7BFC" w:rsidP="002B7BFC">
      <w:pPr>
        <w:spacing w:before="120"/>
        <w:ind w:firstLine="708"/>
        <w:jc w:val="center"/>
        <w:rPr>
          <w:b/>
          <w:sz w:val="40"/>
          <w:szCs w:val="40"/>
          <w:lang w:val="en-US"/>
        </w:rPr>
      </w:pPr>
      <w:r w:rsidRPr="002B7BFC">
        <w:rPr>
          <w:b/>
          <w:sz w:val="40"/>
          <w:szCs w:val="40"/>
          <w:lang w:val="en-US"/>
        </w:rPr>
        <w:lastRenderedPageBreak/>
        <w:t>MILLIY DINLAR</w:t>
      </w:r>
    </w:p>
    <w:p w:rsidR="009A002A" w:rsidRDefault="002B7BFC" w:rsidP="009A002A">
      <w:pPr>
        <w:spacing w:before="120"/>
        <w:ind w:firstLine="708"/>
        <w:rPr>
          <w:sz w:val="32"/>
          <w:szCs w:val="32"/>
          <w:lang w:val="en-US"/>
        </w:rPr>
      </w:pPr>
      <w:r w:rsidRPr="009A002A">
        <w:rPr>
          <w:b/>
          <w:i/>
          <w:sz w:val="32"/>
          <w:szCs w:val="32"/>
          <w:lang w:val="en-US"/>
        </w:rPr>
        <w:t>Milliy dinlar</w:t>
      </w:r>
      <w:r>
        <w:rPr>
          <w:sz w:val="32"/>
          <w:szCs w:val="32"/>
          <w:lang w:val="en-US"/>
        </w:rPr>
        <w:t xml:space="preserve"> –malum millatga xos bo’lib, boshqa millat vakillari o’ziga qabul qilmaydigan dinlardir. Ularga yahudiylik (yahudiy millatiga xos</w:t>
      </w:r>
      <w:r w:rsidR="009A002A">
        <w:rPr>
          <w:sz w:val="32"/>
          <w:szCs w:val="32"/>
          <w:lang w:val="en-US"/>
        </w:rPr>
        <w:t>), hinduizm (hindlarga xos), konfutsiychilik(xitoy millatiga xos), sintoizm (yaponlarga xos) kiradi.</w:t>
      </w:r>
    </w:p>
    <w:p w:rsidR="0014594C" w:rsidRPr="0053455B" w:rsidRDefault="00FD3F5A" w:rsidP="009A002A">
      <w:pPr>
        <w:spacing w:before="120"/>
        <w:ind w:firstLine="708"/>
        <w:rPr>
          <w:sz w:val="32"/>
          <w:szCs w:val="32"/>
          <w:lang w:val="en-US"/>
        </w:rPr>
      </w:pPr>
      <w:r w:rsidRPr="0053455B">
        <w:rPr>
          <w:b/>
          <w:i/>
          <w:sz w:val="32"/>
          <w:szCs w:val="32"/>
          <w:lang w:val="en-US"/>
        </w:rPr>
        <w:t>Yahudiylik.</w:t>
      </w:r>
      <w:r w:rsidRPr="0053455B">
        <w:rPr>
          <w:sz w:val="32"/>
          <w:szCs w:val="32"/>
          <w:lang w:val="en-US"/>
        </w:rPr>
        <w:t xml:space="preserve"> </w:t>
      </w:r>
      <w:r w:rsidR="0014594C" w:rsidRPr="0053455B">
        <w:rPr>
          <w:sz w:val="32"/>
          <w:szCs w:val="32"/>
          <w:lang w:val="en-US"/>
        </w:rPr>
        <w:t>Y</w:t>
      </w:r>
      <w:r w:rsidR="00FF5E94" w:rsidRPr="0053455B">
        <w:rPr>
          <w:sz w:val="32"/>
          <w:szCs w:val="32"/>
          <w:lang w:val="en-US"/>
        </w:rPr>
        <w:t>a</w:t>
      </w:r>
      <w:r w:rsidR="0014594C" w:rsidRPr="0053455B">
        <w:rPr>
          <w:sz w:val="32"/>
          <w:szCs w:val="32"/>
          <w:lang w:val="en-US"/>
        </w:rPr>
        <w:t xml:space="preserve">hudiylik dunyoda keng tarqalgan dinlardan biridir. Shu kunlarda yahudiylar Isroilda 4,7 mln. (aholining 80%), AQSHda 6 </w:t>
      </w:r>
      <w:r w:rsidR="00FF5E94" w:rsidRPr="0053455B">
        <w:rPr>
          <w:sz w:val="32"/>
          <w:szCs w:val="32"/>
          <w:lang w:val="en-US"/>
        </w:rPr>
        <w:t>m</w:t>
      </w:r>
      <w:r w:rsidR="0014594C" w:rsidRPr="0053455B">
        <w:rPr>
          <w:sz w:val="32"/>
          <w:szCs w:val="32"/>
          <w:lang w:val="en-US"/>
        </w:rPr>
        <w:t xml:space="preserve">ln. (40%i Nyu Yorkda), Rossiyada 1,5 mln., G’arbiy Yevropa davlatlaridan Frantsiyada 0,6 mln., Buyuk Britaniyada 0,4 mln.ni tashkil qilib, boshqa ko’pgina mamlakatlarda ham yashaydilar. </w:t>
      </w:r>
    </w:p>
    <w:p w:rsidR="0014594C" w:rsidRPr="0053455B" w:rsidRDefault="0014594C" w:rsidP="003006E7">
      <w:pPr>
        <w:spacing w:before="120"/>
        <w:jc w:val="both"/>
        <w:rPr>
          <w:sz w:val="32"/>
          <w:szCs w:val="32"/>
          <w:lang w:val="en-US"/>
        </w:rPr>
      </w:pPr>
      <w:r w:rsidRPr="0053455B">
        <w:rPr>
          <w:sz w:val="32"/>
          <w:szCs w:val="32"/>
          <w:lang w:val="en-US"/>
        </w:rPr>
        <w:tab/>
      </w:r>
      <w:r w:rsidRPr="0053455B">
        <w:rPr>
          <w:b/>
          <w:i/>
          <w:sz w:val="32"/>
          <w:szCs w:val="32"/>
          <w:lang w:val="en-US"/>
        </w:rPr>
        <w:t>Paydo bo’lishi.</w:t>
      </w:r>
      <w:r w:rsidRPr="0053455B">
        <w:rPr>
          <w:sz w:val="32"/>
          <w:szCs w:val="32"/>
          <w:lang w:val="en-US"/>
        </w:rPr>
        <w:t xml:space="preserve"> Yahudiylik miloddan avvalgi 2000 yillarning oxirlarida Falastinda vujudga kelgan yakkaxudolik g’oyasini targ’ib qilgan dindir. Yahudiylik millat dini bo’lib, faqatgina yahudiy xalqiga xos. Yahudiy so’zining kelib chiqishi haqida turli fikrlar mavjud. Abu Rayhon Beruniy o’zining “ Qadimgi xalqlardan qolgan yodgorliklar” kitobida yozishicha, yahudiylar bu so’zni somiy tillaridagi hoda – “tavba qilmoq, tavba qilganlar” so’zidan</w:t>
      </w:r>
      <w:r w:rsidR="00945DE3" w:rsidRPr="0053455B">
        <w:rPr>
          <w:sz w:val="32"/>
          <w:szCs w:val="32"/>
          <w:lang w:val="en-US"/>
        </w:rPr>
        <w:t xml:space="preserve"> kelib chiqqan deb da’vo qilsalarda, aslida bu fikr noto’g’ri, “yahudiy” so’zi Banu Isroil xalqi ustidan hukmronlik qilgan Ya’qub payg’ambarning o’g’li Yahudo nomiga nisbatan berilgan. </w:t>
      </w:r>
    </w:p>
    <w:p w:rsidR="003D2001" w:rsidRPr="0053455B" w:rsidRDefault="00945DE3" w:rsidP="003006E7">
      <w:pPr>
        <w:spacing w:before="120"/>
        <w:jc w:val="both"/>
        <w:rPr>
          <w:sz w:val="32"/>
          <w:szCs w:val="32"/>
          <w:lang w:val="en-US"/>
        </w:rPr>
      </w:pPr>
      <w:r w:rsidRPr="0053455B">
        <w:rPr>
          <w:sz w:val="32"/>
          <w:szCs w:val="32"/>
          <w:lang w:val="en-US"/>
        </w:rPr>
        <w:tab/>
        <w:t>Yahudiy xalqining yana bir nomi Banu Isroil bo’lib</w:t>
      </w:r>
      <w:r w:rsidR="003D2001" w:rsidRPr="0053455B">
        <w:rPr>
          <w:sz w:val="32"/>
          <w:szCs w:val="32"/>
          <w:lang w:val="en-US"/>
        </w:rPr>
        <w:t xml:space="preserve">, Isroil – Ya’qub payg’ambarning ikkinchi ismi, banu – “bolalar” ma’nosini beradi, ya’ni – “Isroil avlodlari”. </w:t>
      </w:r>
    </w:p>
    <w:p w:rsidR="003D2001" w:rsidRPr="0053455B" w:rsidRDefault="003D2001" w:rsidP="003006E7">
      <w:pPr>
        <w:spacing w:before="120"/>
        <w:jc w:val="both"/>
        <w:rPr>
          <w:sz w:val="32"/>
          <w:szCs w:val="32"/>
          <w:lang w:val="en-US"/>
        </w:rPr>
      </w:pPr>
      <w:r w:rsidRPr="0053455B">
        <w:rPr>
          <w:sz w:val="32"/>
          <w:szCs w:val="32"/>
          <w:lang w:val="en-US"/>
        </w:rPr>
        <w:tab/>
      </w:r>
      <w:r w:rsidRPr="0053455B">
        <w:rPr>
          <w:b/>
          <w:i/>
          <w:sz w:val="32"/>
          <w:szCs w:val="32"/>
          <w:lang w:val="en-US"/>
        </w:rPr>
        <w:t>Ta’limoti.</w:t>
      </w:r>
      <w:r w:rsidRPr="0053455B">
        <w:rPr>
          <w:sz w:val="32"/>
          <w:szCs w:val="32"/>
          <w:lang w:val="en-US"/>
        </w:rPr>
        <w:t xml:space="preserve"> Yahudiylik ta’limoti to’rt asosga tayanadi: </w:t>
      </w:r>
    </w:p>
    <w:p w:rsidR="003D2001" w:rsidRPr="0053455B" w:rsidRDefault="00D32728" w:rsidP="003D2001">
      <w:pPr>
        <w:spacing w:before="120"/>
        <w:ind w:firstLine="708"/>
        <w:jc w:val="both"/>
        <w:rPr>
          <w:sz w:val="32"/>
          <w:szCs w:val="32"/>
          <w:lang w:val="en-US"/>
        </w:rPr>
      </w:pPr>
      <w:r w:rsidRPr="0053455B">
        <w:rPr>
          <w:sz w:val="32"/>
          <w:szCs w:val="32"/>
          <w:lang w:val="en-US"/>
        </w:rPr>
        <w:t xml:space="preserve">1. </w:t>
      </w:r>
      <w:r w:rsidR="003D2001" w:rsidRPr="0053455B">
        <w:rPr>
          <w:sz w:val="32"/>
          <w:szCs w:val="32"/>
          <w:lang w:val="en-US"/>
        </w:rPr>
        <w:t>Olamlarni yaratuvchi yagona hudo – Yahvega imon keltirish. Yahve so’zi “rabb, parvardigor” ma’nosini bildiradi. Tavrotning “Chiqish” kitobida Xudoning Mus</w:t>
      </w:r>
      <w:r w:rsidR="00FF5E94" w:rsidRPr="0053455B">
        <w:rPr>
          <w:sz w:val="32"/>
          <w:szCs w:val="32"/>
          <w:lang w:val="en-US"/>
        </w:rPr>
        <w:t>og</w:t>
      </w:r>
      <w:r w:rsidR="003D2001" w:rsidRPr="0053455B">
        <w:rPr>
          <w:sz w:val="32"/>
          <w:szCs w:val="32"/>
          <w:lang w:val="en-US"/>
        </w:rPr>
        <w:t xml:space="preserve">a aytgan ushbu so’zi keltiriladi: “Yahve – ota-bobolaringiz Ibrohim, Ishoq, Yaqublarning parvardigori, u meni sizga yubordi” (Chiqish; 3). Mil av. VI asr oxirlarida yahudiy ruhoniylari oddiy xalq ularning hurmatini pasaytirib qo’ymasliklari uchun Yahve so’zini ishlatishni man etib, uning o’rniga mrojaat uchun “Adonay” (“rabb, xoja”) so’zini qo’llashni buyurganlar. Shundan so’ng faqat ruhoniylargagina ibodat paytida Yahve nomini tilga olishga ijozat berganlar. </w:t>
      </w:r>
    </w:p>
    <w:p w:rsidR="003D2001" w:rsidRPr="0053455B" w:rsidRDefault="003D2001" w:rsidP="003D2001">
      <w:pPr>
        <w:spacing w:before="120"/>
        <w:ind w:firstLine="708"/>
        <w:jc w:val="both"/>
        <w:rPr>
          <w:sz w:val="32"/>
          <w:szCs w:val="32"/>
          <w:lang w:val="en-US"/>
        </w:rPr>
      </w:pPr>
      <w:r w:rsidRPr="0053455B">
        <w:rPr>
          <w:sz w:val="32"/>
          <w:szCs w:val="32"/>
          <w:lang w:val="en-US"/>
        </w:rPr>
        <w:t xml:space="preserve">Yahudiylik ta’limotiga ko’ra, Yahve olamlarni yaratishni yakshanbada boshlab, juma kuni tugatadi, shanba kuni esa dam oldi va </w:t>
      </w:r>
      <w:r w:rsidRPr="0053455B">
        <w:rPr>
          <w:sz w:val="32"/>
          <w:szCs w:val="32"/>
          <w:lang w:val="en-US"/>
        </w:rPr>
        <w:lastRenderedPageBreak/>
        <w:t xml:space="preserve">yahudiylarga ham shu kin dam olishni buyurdi. Shu sabab yahudiylik dinida shanba kuni ulug’ kun hisoblanib, hech bir ishga qo’l urilmaydi. </w:t>
      </w:r>
    </w:p>
    <w:p w:rsidR="00D32728" w:rsidRPr="0053455B" w:rsidRDefault="00D32728" w:rsidP="00D32728">
      <w:pPr>
        <w:spacing w:before="120"/>
        <w:ind w:firstLine="708"/>
        <w:jc w:val="both"/>
        <w:rPr>
          <w:sz w:val="32"/>
          <w:szCs w:val="32"/>
          <w:lang w:val="en-US"/>
        </w:rPr>
      </w:pPr>
      <w:r w:rsidRPr="0053455B">
        <w:rPr>
          <w:sz w:val="32"/>
          <w:szCs w:val="32"/>
          <w:lang w:val="en-US"/>
        </w:rPr>
        <w:t xml:space="preserve">2. </w:t>
      </w:r>
      <w:r w:rsidR="003D2001" w:rsidRPr="0053455B">
        <w:rPr>
          <w:sz w:val="32"/>
          <w:szCs w:val="32"/>
          <w:lang w:val="en-US"/>
        </w:rPr>
        <w:t xml:space="preserve">Yahudiylar yer yuzidagi xalqlarning “eng mumtozi” va u “dunyoda berilajak in’omlarning eng haqlisi” </w:t>
      </w:r>
      <w:r w:rsidRPr="0053455B">
        <w:rPr>
          <w:sz w:val="32"/>
          <w:szCs w:val="32"/>
          <w:lang w:val="en-US"/>
        </w:rPr>
        <w:t xml:space="preserve"> ekanligi. Ular o’zlarini Xudo tomonidan saylangan muqaddas xalq ekanini, yahudiyning ruhi Xudoning bir qismi hisoblanishini da’vo qiladilar. </w:t>
      </w:r>
    </w:p>
    <w:p w:rsidR="00D32728" w:rsidRPr="0053455B" w:rsidRDefault="00D32728" w:rsidP="00D32728">
      <w:pPr>
        <w:spacing w:before="120"/>
        <w:ind w:firstLine="708"/>
        <w:jc w:val="both"/>
        <w:rPr>
          <w:sz w:val="32"/>
          <w:szCs w:val="32"/>
          <w:lang w:val="en-US"/>
        </w:rPr>
      </w:pPr>
      <w:r w:rsidRPr="0053455B">
        <w:rPr>
          <w:sz w:val="32"/>
          <w:szCs w:val="32"/>
          <w:lang w:val="en-US"/>
        </w:rPr>
        <w:t>3. Messiya – xaloskorning kelishi haqida. Unga ko’ra, oxirzamonda Yahve</w:t>
      </w:r>
      <w:r w:rsidR="00FD3F5A" w:rsidRPr="0053455B">
        <w:rPr>
          <w:sz w:val="32"/>
          <w:szCs w:val="32"/>
          <w:lang w:val="en-US"/>
        </w:rPr>
        <w:t xml:space="preserve"> </w:t>
      </w:r>
      <w:r w:rsidRPr="0053455B">
        <w:rPr>
          <w:sz w:val="32"/>
          <w:szCs w:val="32"/>
          <w:lang w:val="en-US"/>
        </w:rPr>
        <w:t xml:space="preserve">yahudiylar orasidan bir haloskorni chiqaradi va u quyidagi vazifalarni bajaradi: 1) dunyoni isloh qilgan holda qaytadan quradi; 2) butun yahudiylarni Sinion atrofiga to’playdi; 3) ularning barcha dushmanlarini jazolaydi. </w:t>
      </w:r>
    </w:p>
    <w:p w:rsidR="00D32728" w:rsidRPr="0053455B" w:rsidRDefault="00D32728" w:rsidP="00D32728">
      <w:pPr>
        <w:spacing w:before="120"/>
        <w:ind w:firstLine="708"/>
        <w:jc w:val="both"/>
        <w:rPr>
          <w:sz w:val="32"/>
          <w:szCs w:val="32"/>
          <w:lang w:val="en-US"/>
        </w:rPr>
      </w:pPr>
      <w:r w:rsidRPr="0053455B">
        <w:rPr>
          <w:sz w:val="32"/>
          <w:szCs w:val="32"/>
          <w:lang w:val="en-US"/>
        </w:rPr>
        <w:t xml:space="preserve">4. Oxirat kuniga ishonish. Yahudiylikda oxirat haqidagi tasavvurlar, asosan, Talmudda bayon etilgan. Unga ko’ra, Yahvega chin e’tiqod qilganlar oxiratda mukofotlanadilar. Aksincha, uning qonunlarini buzganlar shafqatsiz jazo oladilar. </w:t>
      </w:r>
    </w:p>
    <w:p w:rsidR="00D32728" w:rsidRPr="0053455B" w:rsidRDefault="00D32728" w:rsidP="00D32728">
      <w:pPr>
        <w:spacing w:before="120"/>
        <w:ind w:firstLine="708"/>
        <w:jc w:val="both"/>
        <w:rPr>
          <w:sz w:val="32"/>
          <w:szCs w:val="32"/>
          <w:lang w:val="en-US"/>
        </w:rPr>
      </w:pPr>
      <w:r w:rsidRPr="0053455B">
        <w:rPr>
          <w:sz w:val="32"/>
          <w:szCs w:val="32"/>
          <w:lang w:val="en-US"/>
        </w:rPr>
        <w:t xml:space="preserve">Yahudiylik ta’limoti bo’yicha Muso payg’ambar Tur tog’ida Yahve bilan uchrashganda Yagona Xudo tomonidan 10 ta lavha tushirilgan. Ushbu lavhalarda mazkur din asosini tashkil etgan 10 ta nasihat bor edi. Bu nasihatlar Tavrotning “Ikkinchi qonun” kitobidan o’rin olgan bo’lib, yahudiylar ularga qat’iy rioya qilishlari shrt. Ular quyidagilardir: </w:t>
      </w:r>
    </w:p>
    <w:p w:rsidR="00D32728" w:rsidRPr="0053455B" w:rsidRDefault="00D32728" w:rsidP="00D32728">
      <w:pPr>
        <w:numPr>
          <w:ilvl w:val="0"/>
          <w:numId w:val="6"/>
        </w:numPr>
        <w:spacing w:before="120"/>
        <w:jc w:val="both"/>
        <w:rPr>
          <w:sz w:val="32"/>
          <w:szCs w:val="32"/>
          <w:lang w:val="en-US"/>
        </w:rPr>
      </w:pPr>
      <w:r w:rsidRPr="0053455B">
        <w:rPr>
          <w:sz w:val="32"/>
          <w:szCs w:val="32"/>
          <w:lang w:val="en-US"/>
        </w:rPr>
        <w:t>Yahvedan boshqani iloh deb bilmaslik.</w:t>
      </w:r>
    </w:p>
    <w:p w:rsidR="00D32728" w:rsidRPr="0053455B" w:rsidRDefault="00D32728" w:rsidP="00D32728">
      <w:pPr>
        <w:numPr>
          <w:ilvl w:val="0"/>
          <w:numId w:val="6"/>
        </w:numPr>
        <w:spacing w:before="120"/>
        <w:jc w:val="both"/>
        <w:rPr>
          <w:sz w:val="32"/>
          <w:szCs w:val="32"/>
          <w:lang w:val="en-US"/>
        </w:rPr>
      </w:pPr>
      <w:r w:rsidRPr="0053455B">
        <w:rPr>
          <w:sz w:val="32"/>
          <w:szCs w:val="32"/>
          <w:lang w:val="en-US"/>
        </w:rPr>
        <w:t>But, sanam va rasmlarga sig’inmaslik.</w:t>
      </w:r>
    </w:p>
    <w:p w:rsidR="00D32728" w:rsidRPr="0053455B" w:rsidRDefault="00D32728" w:rsidP="00D32728">
      <w:pPr>
        <w:numPr>
          <w:ilvl w:val="0"/>
          <w:numId w:val="6"/>
        </w:numPr>
        <w:spacing w:before="120"/>
        <w:jc w:val="both"/>
        <w:rPr>
          <w:sz w:val="32"/>
          <w:szCs w:val="32"/>
          <w:lang w:val="en-US"/>
        </w:rPr>
      </w:pPr>
      <w:r w:rsidRPr="0053455B">
        <w:rPr>
          <w:sz w:val="32"/>
          <w:szCs w:val="32"/>
          <w:lang w:val="en-US"/>
        </w:rPr>
        <w:t>Bekordan-bekorga Xudo nomi bilan qasam ichmaslik.</w:t>
      </w:r>
    </w:p>
    <w:p w:rsidR="00D32728" w:rsidRPr="0053455B" w:rsidRDefault="00D32728" w:rsidP="00D32728">
      <w:pPr>
        <w:numPr>
          <w:ilvl w:val="0"/>
          <w:numId w:val="6"/>
        </w:numPr>
        <w:spacing w:before="120"/>
        <w:jc w:val="both"/>
        <w:rPr>
          <w:sz w:val="32"/>
          <w:szCs w:val="32"/>
          <w:lang w:val="en-US"/>
        </w:rPr>
      </w:pPr>
      <w:r w:rsidRPr="0053455B">
        <w:rPr>
          <w:sz w:val="32"/>
          <w:szCs w:val="32"/>
          <w:lang w:val="en-US"/>
        </w:rPr>
        <w:t>Shanba kunini hurmat qilish va uni Xudo uchun bag’ishlash.</w:t>
      </w:r>
    </w:p>
    <w:p w:rsidR="00D32728" w:rsidRPr="0053455B" w:rsidRDefault="00D32728" w:rsidP="00D32728">
      <w:pPr>
        <w:numPr>
          <w:ilvl w:val="0"/>
          <w:numId w:val="6"/>
        </w:numPr>
        <w:spacing w:before="120"/>
        <w:jc w:val="both"/>
        <w:rPr>
          <w:sz w:val="32"/>
          <w:szCs w:val="32"/>
          <w:lang w:val="en-US"/>
        </w:rPr>
      </w:pPr>
      <w:r w:rsidRPr="0053455B">
        <w:rPr>
          <w:sz w:val="32"/>
          <w:szCs w:val="32"/>
          <w:lang w:val="en-US"/>
        </w:rPr>
        <w:t>Ota-onani hurmat qilish.</w:t>
      </w:r>
    </w:p>
    <w:p w:rsidR="00D32728" w:rsidRPr="0053455B" w:rsidRDefault="00D32728" w:rsidP="00D32728">
      <w:pPr>
        <w:numPr>
          <w:ilvl w:val="0"/>
          <w:numId w:val="6"/>
        </w:numPr>
        <w:spacing w:before="120"/>
        <w:jc w:val="both"/>
        <w:rPr>
          <w:sz w:val="32"/>
          <w:szCs w:val="32"/>
          <w:lang w:val="en-US"/>
        </w:rPr>
      </w:pPr>
      <w:r w:rsidRPr="0053455B">
        <w:rPr>
          <w:sz w:val="32"/>
          <w:szCs w:val="32"/>
          <w:lang w:val="en-US"/>
        </w:rPr>
        <w:t>Nohaq odam o’ldirmaslik.</w:t>
      </w:r>
    </w:p>
    <w:p w:rsidR="00D32728" w:rsidRPr="0053455B" w:rsidRDefault="00D32728" w:rsidP="00D32728">
      <w:pPr>
        <w:numPr>
          <w:ilvl w:val="0"/>
          <w:numId w:val="6"/>
        </w:numPr>
        <w:spacing w:before="120"/>
        <w:jc w:val="both"/>
        <w:rPr>
          <w:sz w:val="32"/>
          <w:szCs w:val="32"/>
          <w:lang w:val="en-US"/>
        </w:rPr>
      </w:pPr>
      <w:r w:rsidRPr="0053455B">
        <w:rPr>
          <w:sz w:val="32"/>
          <w:szCs w:val="32"/>
          <w:lang w:val="en-US"/>
        </w:rPr>
        <w:t>Zino qilmaslik.</w:t>
      </w:r>
    </w:p>
    <w:p w:rsidR="00D32728" w:rsidRPr="0053455B" w:rsidRDefault="00D32728" w:rsidP="00D32728">
      <w:pPr>
        <w:numPr>
          <w:ilvl w:val="0"/>
          <w:numId w:val="6"/>
        </w:numPr>
        <w:spacing w:before="120"/>
        <w:jc w:val="both"/>
        <w:rPr>
          <w:sz w:val="32"/>
          <w:szCs w:val="32"/>
          <w:lang w:val="en-US"/>
        </w:rPr>
      </w:pPr>
      <w:r w:rsidRPr="0053455B">
        <w:rPr>
          <w:sz w:val="32"/>
          <w:szCs w:val="32"/>
          <w:lang w:val="en-US"/>
        </w:rPr>
        <w:t>Og’rilik qilmaslik.</w:t>
      </w:r>
    </w:p>
    <w:p w:rsidR="00D32728" w:rsidRPr="0053455B" w:rsidRDefault="00D32728" w:rsidP="00D32728">
      <w:pPr>
        <w:numPr>
          <w:ilvl w:val="0"/>
          <w:numId w:val="6"/>
        </w:numPr>
        <w:spacing w:before="120"/>
        <w:jc w:val="both"/>
        <w:rPr>
          <w:sz w:val="32"/>
          <w:szCs w:val="32"/>
          <w:lang w:val="en-US"/>
        </w:rPr>
      </w:pPr>
      <w:r w:rsidRPr="0053455B">
        <w:rPr>
          <w:sz w:val="32"/>
          <w:szCs w:val="32"/>
          <w:lang w:val="en-US"/>
        </w:rPr>
        <w:t>Yolg’on guvohlik bermaslik.</w:t>
      </w:r>
    </w:p>
    <w:p w:rsidR="00D32728" w:rsidRPr="0053455B" w:rsidRDefault="00D32728" w:rsidP="00D32728">
      <w:pPr>
        <w:numPr>
          <w:ilvl w:val="0"/>
          <w:numId w:val="6"/>
        </w:numPr>
        <w:spacing w:before="120"/>
        <w:jc w:val="both"/>
        <w:rPr>
          <w:sz w:val="32"/>
          <w:szCs w:val="32"/>
          <w:lang w:val="en-US"/>
        </w:rPr>
      </w:pPr>
      <w:r w:rsidRPr="0053455B">
        <w:rPr>
          <w:sz w:val="32"/>
          <w:szCs w:val="32"/>
          <w:lang w:val="en-US"/>
        </w:rPr>
        <w:t xml:space="preserve"> Yaqinlarining narsalariga ko’z olaytirmaslik. </w:t>
      </w:r>
    </w:p>
    <w:p w:rsidR="00B87278" w:rsidRPr="0053455B" w:rsidRDefault="00B87278" w:rsidP="00B87278">
      <w:pPr>
        <w:spacing w:before="120"/>
        <w:ind w:firstLine="708"/>
        <w:jc w:val="both"/>
        <w:rPr>
          <w:sz w:val="32"/>
          <w:szCs w:val="32"/>
          <w:lang w:val="en-US"/>
        </w:rPr>
      </w:pPr>
      <w:r w:rsidRPr="0053455B">
        <w:rPr>
          <w:sz w:val="32"/>
          <w:szCs w:val="32"/>
          <w:lang w:val="en-US"/>
        </w:rPr>
        <w:t>Yahudiylarning muqaddas diniy manbaalaridan hisoblangan Talmudda yahudiylik marosimlari tizimi ishlab chiqilgan. Unda yahudiylar ama</w:t>
      </w:r>
      <w:r w:rsidR="00FD3F5A" w:rsidRPr="0053455B">
        <w:rPr>
          <w:sz w:val="32"/>
          <w:szCs w:val="32"/>
          <w:lang w:val="en-US"/>
        </w:rPr>
        <w:t>l</w:t>
      </w:r>
      <w:r w:rsidRPr="0053455B">
        <w:rPr>
          <w:sz w:val="32"/>
          <w:szCs w:val="32"/>
          <w:lang w:val="en-US"/>
        </w:rPr>
        <w:t xml:space="preserve"> qilishi va bajarishi lozim bo’lgan 248 ta buyruq, 365 </w:t>
      </w:r>
      <w:r w:rsidRPr="0053455B">
        <w:rPr>
          <w:sz w:val="32"/>
          <w:szCs w:val="32"/>
          <w:lang w:val="en-US"/>
        </w:rPr>
        <w:lastRenderedPageBreak/>
        <w:t xml:space="preserve">ta taqiq mavjud. Ular yahudiyning ovqatlanishi, kiyinishi, ozodaligi, kun tartibi, ibodatlari, marosim va bayramlariga taalluqli masalalarni o’z ichiga oladi. </w:t>
      </w:r>
    </w:p>
    <w:p w:rsidR="00926069" w:rsidRPr="0053455B" w:rsidRDefault="00973B90" w:rsidP="00B87278">
      <w:pPr>
        <w:spacing w:before="120"/>
        <w:ind w:firstLine="708"/>
        <w:jc w:val="both"/>
        <w:rPr>
          <w:sz w:val="32"/>
          <w:szCs w:val="32"/>
          <w:lang w:val="en-US"/>
        </w:rPr>
      </w:pPr>
      <w:r w:rsidRPr="0053455B">
        <w:rPr>
          <w:b/>
          <w:i/>
          <w:sz w:val="32"/>
          <w:szCs w:val="32"/>
          <w:lang w:val="en-US"/>
        </w:rPr>
        <w:t>H</w:t>
      </w:r>
      <w:r w:rsidR="00926069" w:rsidRPr="0053455B">
        <w:rPr>
          <w:b/>
          <w:i/>
          <w:sz w:val="32"/>
          <w:szCs w:val="32"/>
          <w:lang w:val="en-US"/>
        </w:rPr>
        <w:t>induizm.</w:t>
      </w:r>
      <w:r w:rsidR="00926069" w:rsidRPr="0053455B">
        <w:rPr>
          <w:sz w:val="32"/>
          <w:szCs w:val="32"/>
          <w:lang w:val="en-US"/>
        </w:rPr>
        <w:t xml:space="preserve"> </w:t>
      </w:r>
      <w:r w:rsidRPr="0053455B">
        <w:rPr>
          <w:sz w:val="32"/>
          <w:szCs w:val="32"/>
          <w:lang w:val="en-US"/>
        </w:rPr>
        <w:t>H</w:t>
      </w:r>
      <w:r w:rsidR="00926069" w:rsidRPr="0053455B">
        <w:rPr>
          <w:sz w:val="32"/>
          <w:szCs w:val="32"/>
          <w:lang w:val="en-US"/>
        </w:rPr>
        <w:t xml:space="preserve">induizm juda murakkab dindir. U bir tomondan yirik ijtimoiy tashkilot, ikkinchi tomondan turli dinlar qorishmasidir. Ijtimoiy tashkilot sifatida kastachilik asosiga qurilgan. Ma’lumki, mil.av. VI asrda Hindistonda buddizm dini vujudga keldi. U braxmanizmdagi bir necha jihatlarni qabul qilgan bo’lsa-da, kasta ta’limotini inkor etdi. O’sha davrda Hindistonda kasta tuzumini saqlab qolishga, braxmanizm dinini isloh qilib, qayta tiklashga harakat boshlandi. Bu harakat braxmanizm bilan buddizm o’rtasidagi kurashni ifodalovchi hinduizm edi. </w:t>
      </w:r>
    </w:p>
    <w:p w:rsidR="00154816" w:rsidRPr="0053455B" w:rsidRDefault="00926069" w:rsidP="00B87278">
      <w:pPr>
        <w:spacing w:before="120"/>
        <w:ind w:firstLine="708"/>
        <w:jc w:val="both"/>
        <w:rPr>
          <w:sz w:val="32"/>
          <w:szCs w:val="32"/>
          <w:lang w:val="en-US"/>
        </w:rPr>
      </w:pPr>
      <w:r w:rsidRPr="0053455B">
        <w:rPr>
          <w:sz w:val="32"/>
          <w:szCs w:val="32"/>
          <w:lang w:val="en-US"/>
        </w:rPr>
        <w:t xml:space="preserve">Bu din, asosan, Hindistonda tarqalgan bo’lib, mamalakat aholisining 83 foizi, ya’ni 650 mln.kishi shu dinga e’tiqod qiladi. Hinduizm e’tiqod qiluvchilar soni jihatidan jahonda uchunchi o’rinda turadi. Barcha hinduistlarning soni 700 mln.ni tashkil etadi. Yirik jamoalar Bangladeshda, Indoneziyada, Shri Lankada, Pokistonda, Malayziyada, AQShda, Butanda mavjud. </w:t>
      </w:r>
      <w:r w:rsidR="00154816" w:rsidRPr="0053455B">
        <w:rPr>
          <w:sz w:val="32"/>
          <w:szCs w:val="32"/>
          <w:lang w:val="en-US"/>
        </w:rPr>
        <w:t xml:space="preserve">Hinduizm uni qabul qilmoqchi bo’lganlarga qo’yadigan birinchi va asosiy shart Hindistondagi kasta tuzumini qabul qilishdir. </w:t>
      </w:r>
    </w:p>
    <w:p w:rsidR="00154816" w:rsidRPr="0053455B" w:rsidRDefault="00154816" w:rsidP="00B87278">
      <w:pPr>
        <w:spacing w:before="120"/>
        <w:ind w:firstLine="708"/>
        <w:jc w:val="both"/>
        <w:rPr>
          <w:sz w:val="32"/>
          <w:szCs w:val="32"/>
          <w:lang w:val="en-US"/>
        </w:rPr>
      </w:pPr>
      <w:r w:rsidRPr="0053455B">
        <w:rPr>
          <w:sz w:val="32"/>
          <w:szCs w:val="32"/>
          <w:lang w:val="en-US"/>
        </w:rPr>
        <w:t>Diniy qorishma sifatida hinduizm oriylargacha bo’lgan dinlar, hind-skif jamoalar</w:t>
      </w:r>
      <w:r w:rsidR="00FD3F5A" w:rsidRPr="0053455B">
        <w:rPr>
          <w:sz w:val="32"/>
          <w:szCs w:val="32"/>
          <w:lang w:val="en-US"/>
        </w:rPr>
        <w:t>in</w:t>
      </w:r>
      <w:r w:rsidRPr="0053455B">
        <w:rPr>
          <w:sz w:val="32"/>
          <w:szCs w:val="32"/>
          <w:lang w:val="en-US"/>
        </w:rPr>
        <w:t xml:space="preserve">ing ibtidoiy diniy tasavvurlarini va qadimgi braxmanlarning buddizm bilan aralashgan qadimiy urf-odatlarni o’zida mujassam qilgan. </w:t>
      </w:r>
    </w:p>
    <w:p w:rsidR="00154816" w:rsidRPr="0053455B" w:rsidRDefault="00154816" w:rsidP="00B87278">
      <w:pPr>
        <w:spacing w:before="120"/>
        <w:ind w:firstLine="708"/>
        <w:jc w:val="both"/>
        <w:rPr>
          <w:sz w:val="32"/>
          <w:szCs w:val="32"/>
          <w:lang w:val="en-US"/>
        </w:rPr>
      </w:pPr>
      <w:r w:rsidRPr="0053455B">
        <w:rPr>
          <w:sz w:val="32"/>
          <w:szCs w:val="32"/>
          <w:lang w:val="en-US"/>
        </w:rPr>
        <w:t xml:space="preserve">Shunisi qiziqki, hinduizm o’zining asosi hisoblanadigan vedizm va braxmanizmdan tashqi ko’rinishda farqlanadi. Unda yangi </w:t>
      </w:r>
      <w:r w:rsidR="00FD3F5A" w:rsidRPr="0053455B">
        <w:rPr>
          <w:sz w:val="32"/>
          <w:szCs w:val="32"/>
          <w:lang w:val="en-US"/>
        </w:rPr>
        <w:t>braxmanizm dinlari, to’g’rirog’i</w:t>
      </w:r>
      <w:r w:rsidRPr="0053455B">
        <w:rPr>
          <w:sz w:val="32"/>
          <w:szCs w:val="32"/>
          <w:lang w:val="en-US"/>
        </w:rPr>
        <w:t xml:space="preserve">, oqimlari mijassamdir. Ularning barchasini umumiy jihatlarga qarab bir guruhga jamlash mumkin: tushuncha va qonunlarnin asl manbai bo’lgan vedalarning muqaddasligi; guru (pir,ustoz)ning tan olinishi; muqaddas joylarga ziyoratga borish; sanskritning muqaddas til ekanligi. Bu besh qoida yoki aqida umum tominidan tan olingan bo’lsa-da, ko’p sonli e’tiqod qiluvchilar orasida o’ziga yarasha farq va o’ziga xoslik kasb etgan. </w:t>
      </w:r>
    </w:p>
    <w:p w:rsidR="00154816" w:rsidRPr="0053455B" w:rsidRDefault="00154816" w:rsidP="00B87278">
      <w:pPr>
        <w:spacing w:before="120"/>
        <w:ind w:firstLine="708"/>
        <w:jc w:val="both"/>
        <w:rPr>
          <w:sz w:val="32"/>
          <w:szCs w:val="32"/>
          <w:lang w:val="en-US"/>
        </w:rPr>
      </w:pPr>
      <w:r w:rsidRPr="0053455B">
        <w:rPr>
          <w:sz w:val="32"/>
          <w:szCs w:val="32"/>
          <w:lang w:val="en-US"/>
        </w:rPr>
        <w:t xml:space="preserve">Hinduizmdan keyingi davrda vedalardan tashqari xalq og’zaki ijodi namunalari, jumladan, “Maxabxarata” ham muqaddas yozuvlar qatoriga qo’shilgan. Hinduizmda ham braxmanlar asosiy o’rinni egallaydi. Shuning uchun ham mazkur adabiyotlarning ko’pchiligi </w:t>
      </w:r>
      <w:r w:rsidRPr="0053455B">
        <w:rPr>
          <w:sz w:val="32"/>
          <w:szCs w:val="32"/>
          <w:lang w:val="en-US"/>
        </w:rPr>
        <w:lastRenderedPageBreak/>
        <w:t xml:space="preserve">braxmanlar tomonidan yaratilgan. Ular eski aqidalarning zamon talabiga javob bermasligini ko’rib, yangi qonun-qoidalarga mos ravishda turli oqimlarni yuzaga keltirdilar. Ular shu yo’l bilan o’z raqiblari hisoblangan buddistlarga qarshi kurash olib bordilar. </w:t>
      </w:r>
    </w:p>
    <w:p w:rsidR="00945DE3" w:rsidRPr="0053455B" w:rsidRDefault="00154816" w:rsidP="00B87278">
      <w:pPr>
        <w:spacing w:before="120"/>
        <w:ind w:firstLine="708"/>
        <w:jc w:val="both"/>
        <w:rPr>
          <w:sz w:val="32"/>
          <w:szCs w:val="32"/>
          <w:lang w:val="en-US"/>
        </w:rPr>
      </w:pPr>
      <w:r w:rsidRPr="0053455B">
        <w:rPr>
          <w:sz w:val="32"/>
          <w:szCs w:val="32"/>
          <w:lang w:val="en-US"/>
        </w:rPr>
        <w:t xml:space="preserve">Hinduizm braxmanizmdan katta farq qiladi. Unda Maxabxarata va boshqa she’riy matnlar qadimgi sanskrit tilidan zamonaviy hind tiliga tarjima qilinib, </w:t>
      </w:r>
      <w:r w:rsidR="00FD3F5A" w:rsidRPr="0053455B">
        <w:rPr>
          <w:sz w:val="32"/>
          <w:szCs w:val="32"/>
          <w:lang w:val="en-US"/>
        </w:rPr>
        <w:t>m</w:t>
      </w:r>
      <w:r w:rsidR="00D75C9F" w:rsidRPr="0053455B">
        <w:rPr>
          <w:sz w:val="32"/>
          <w:szCs w:val="32"/>
          <w:lang w:val="en-US"/>
        </w:rPr>
        <w:t xml:space="preserve">uqaddasligi jihatidan asl matni bilan bir xil hisoblanadi. Hinduizm ta’limotiga ko’ra, braxmanlar nafaqat oliy tabaqa vakillari, balki oddiy xalq ichidan, hatto ayollardan ham bo’lishi mumkin. </w:t>
      </w:r>
    </w:p>
    <w:p w:rsidR="00D75C9F" w:rsidRPr="0053455B" w:rsidRDefault="00D75C9F" w:rsidP="00B87278">
      <w:pPr>
        <w:spacing w:before="120"/>
        <w:ind w:firstLine="708"/>
        <w:jc w:val="both"/>
        <w:rPr>
          <w:sz w:val="32"/>
          <w:szCs w:val="32"/>
          <w:lang w:val="en-US"/>
        </w:rPr>
      </w:pPr>
      <w:r w:rsidRPr="0053455B">
        <w:rPr>
          <w:sz w:val="32"/>
          <w:szCs w:val="32"/>
          <w:lang w:val="en-US"/>
        </w:rPr>
        <w:t>Hinduizm trimurti (uchlik) – Braxma, Vishnu, Shiva xudolari – dunyoni yaratgan xudo hisoblanadi. Biroq hinduizmda faqat Vishnu  va Shivagagina sig’inadilar. Shunga binoan, hinduizm ikki asosiy oqimga bo’linadi: Shivaga si</w:t>
      </w:r>
      <w:r w:rsidR="00FD3F5A" w:rsidRPr="0053455B">
        <w:rPr>
          <w:sz w:val="32"/>
          <w:szCs w:val="32"/>
          <w:lang w:val="en-US"/>
        </w:rPr>
        <w:t>g</w:t>
      </w:r>
      <w:r w:rsidRPr="0053455B">
        <w:rPr>
          <w:sz w:val="32"/>
          <w:szCs w:val="32"/>
          <w:lang w:val="en-US"/>
        </w:rPr>
        <w:t xml:space="preserve">’inuvchilar va Vishnuga sig’inuvchilar. </w:t>
      </w:r>
    </w:p>
    <w:p w:rsidR="00D75C9F" w:rsidRPr="0053455B" w:rsidRDefault="00D75C9F" w:rsidP="00B87278">
      <w:pPr>
        <w:spacing w:before="120"/>
        <w:ind w:firstLine="708"/>
        <w:jc w:val="both"/>
        <w:rPr>
          <w:sz w:val="32"/>
          <w:szCs w:val="32"/>
          <w:lang w:val="en-US"/>
        </w:rPr>
      </w:pPr>
      <w:r w:rsidRPr="0053455B">
        <w:rPr>
          <w:sz w:val="32"/>
          <w:szCs w:val="32"/>
          <w:lang w:val="en-US"/>
        </w:rPr>
        <w:t xml:space="preserve">Shiva oddiy xalq ommasi – kambag’allarning ilohi hisoblanadi. U Rigvedaning birinchi nusxalarida Rudra nomi biln zikr etilgan. Atxarvavedada Rudraning roli oshib boradi. Yajurvedada Rudra Agni timsolida berilgan. U ishana, ishvara, maxadeva (buyuk xudo) nomlari bilan ham ataladi. </w:t>
      </w:r>
    </w:p>
    <w:p w:rsidR="00D75C9F" w:rsidRPr="0053455B" w:rsidRDefault="00D75C9F" w:rsidP="00B87278">
      <w:pPr>
        <w:spacing w:before="120"/>
        <w:ind w:firstLine="708"/>
        <w:jc w:val="both"/>
        <w:rPr>
          <w:sz w:val="32"/>
          <w:szCs w:val="32"/>
          <w:lang w:val="en-US"/>
        </w:rPr>
      </w:pPr>
      <w:r w:rsidRPr="0053455B">
        <w:rPr>
          <w:sz w:val="32"/>
          <w:szCs w:val="32"/>
          <w:lang w:val="en-US"/>
        </w:rPr>
        <w:t xml:space="preserve">Vishnu – hozirgi Hindiston panteoinida birinchilik uchun kurashayotgan ikkinchi ilohdir. Vishnu birinchi darajali ilohdir. Unda Vishnu juda saxiy qilib tasvirlangan. Ibodat paytida uni Savitar, Roxita, Surya, </w:t>
      </w:r>
      <w:r w:rsidR="00FD3F5A" w:rsidRPr="0053455B">
        <w:rPr>
          <w:sz w:val="32"/>
          <w:szCs w:val="32"/>
          <w:lang w:val="en-US"/>
        </w:rPr>
        <w:t>A</w:t>
      </w:r>
      <w:r w:rsidRPr="0053455B">
        <w:rPr>
          <w:sz w:val="32"/>
          <w:szCs w:val="32"/>
          <w:lang w:val="en-US"/>
        </w:rPr>
        <w:t xml:space="preserve">dita nomlari bilan ham ataydilar. U butun koinotni uch qadamda bosib o’tishi va havoda muallaq yura olishi xususiyati bilan tavsiflanadi. Yarim inson, yarim xudo shaklidagi qahramon Krishna Vishnuga qo’shilib ketgan, deb tasavvur qilinadi. </w:t>
      </w:r>
    </w:p>
    <w:p w:rsidR="000A50C7" w:rsidRPr="0053455B" w:rsidRDefault="006C06A2" w:rsidP="00B87278">
      <w:pPr>
        <w:spacing w:before="120"/>
        <w:ind w:firstLine="708"/>
        <w:jc w:val="both"/>
        <w:rPr>
          <w:sz w:val="32"/>
          <w:szCs w:val="32"/>
          <w:lang w:val="en-US"/>
        </w:rPr>
      </w:pPr>
      <w:r w:rsidRPr="0053455B">
        <w:rPr>
          <w:b/>
          <w:i/>
          <w:sz w:val="32"/>
          <w:szCs w:val="32"/>
          <w:lang w:val="en-US"/>
        </w:rPr>
        <w:t>Konfutsiychilik.</w:t>
      </w:r>
      <w:r w:rsidRPr="0053455B">
        <w:rPr>
          <w:sz w:val="32"/>
          <w:szCs w:val="32"/>
          <w:lang w:val="en-US"/>
        </w:rPr>
        <w:t xml:space="preserve"> </w:t>
      </w:r>
      <w:r w:rsidR="000A50C7" w:rsidRPr="0053455B">
        <w:rPr>
          <w:sz w:val="32"/>
          <w:szCs w:val="32"/>
          <w:lang w:val="en-US"/>
        </w:rPr>
        <w:t xml:space="preserve">Konfutsiychilik falsafiy g’oya sifatida maydonga kelgan. Uning asoschisi Konfutsiy (Kun Szi) mil.av. 551 yilda tug’ilib, mil.av. 479 yilda vafot etgan. </w:t>
      </w:r>
    </w:p>
    <w:p w:rsidR="000A50C7" w:rsidRPr="0053455B" w:rsidRDefault="000A50C7" w:rsidP="00B87278">
      <w:pPr>
        <w:spacing w:before="120"/>
        <w:ind w:firstLine="708"/>
        <w:jc w:val="both"/>
        <w:rPr>
          <w:sz w:val="32"/>
          <w:szCs w:val="32"/>
          <w:lang w:val="en-US"/>
        </w:rPr>
      </w:pPr>
      <w:r w:rsidRPr="0053455B">
        <w:rPr>
          <w:sz w:val="32"/>
          <w:szCs w:val="32"/>
          <w:lang w:val="en-US"/>
        </w:rPr>
        <w:t>Konfutsiyning falsafiy qarashlari. Konfutsiy komil inson (szyun-szi) haqidagi g’oyani yaratdi. Syun-szi, ya’ni yuksak ma’naviyatli inson ikki xususiyatga ega bo’lishi kerak: insoniylik va ma’suliyat (ajdodlar oldidagi qarz)ni xis qilish. Komil inson, eng, avvalo, ishonchli va fidoiy bo’lishi lozim. U buning uchun tinimsiz, o’zini ayamasdan o’z hukmdori, o’z otasi va o’zidan katta barchaga birday xizmat qilishi va doim</w:t>
      </w:r>
      <w:r w:rsidR="000412D3" w:rsidRPr="0053455B">
        <w:rPr>
          <w:sz w:val="32"/>
          <w:szCs w:val="32"/>
          <w:lang w:val="en-US"/>
        </w:rPr>
        <w:t xml:space="preserve">o kamolot sari intilishi zarur. </w:t>
      </w:r>
    </w:p>
    <w:p w:rsidR="000412D3" w:rsidRPr="0053455B" w:rsidRDefault="000412D3" w:rsidP="00B87278">
      <w:pPr>
        <w:spacing w:before="120"/>
        <w:ind w:firstLine="708"/>
        <w:jc w:val="both"/>
        <w:rPr>
          <w:sz w:val="32"/>
          <w:szCs w:val="32"/>
          <w:lang w:val="en-US"/>
        </w:rPr>
      </w:pPr>
      <w:r w:rsidRPr="0053455B">
        <w:rPr>
          <w:sz w:val="32"/>
          <w:szCs w:val="32"/>
          <w:lang w:val="en-US"/>
        </w:rPr>
        <w:lastRenderedPageBreak/>
        <w:t>Konfutsiychilikning ilk ko’rinishida axloq masalasi birinchi o’ringa qo’yilgan, diniy e’tiqod esa ikkinchi dar</w:t>
      </w:r>
      <w:r w:rsidR="00FD3F5A" w:rsidRPr="0053455B">
        <w:rPr>
          <w:sz w:val="32"/>
          <w:szCs w:val="32"/>
          <w:lang w:val="en-US"/>
        </w:rPr>
        <w:t>a</w:t>
      </w:r>
      <w:r w:rsidRPr="0053455B">
        <w:rPr>
          <w:sz w:val="32"/>
          <w:szCs w:val="32"/>
          <w:lang w:val="en-US"/>
        </w:rPr>
        <w:t xml:space="preserve">jali sanalgan. Diniy masalalar, aqidalarga konfutsiychilik ancha sovuqqon munosabatda bo’lgan, ba’zi o’rinlarda ularni inkor etgan. Konfutsiy o’z vaqtida Qadimgi Xitoyda keng tarqalgan ruhlarga e’tiqod masalasiga shubhali munosabatda bo’lgan. “Lunyuy” (konfutsiyning falsafiy fikrlari va suhbatlari majmuasi, konfutsiychilikning asosiy manbaasi)da keltirilishicha, Konsutsiy g’ayritabiiy narsalar va ruhlar to’g’risida gapirishni yoqtirmagan. Shuningdek, u taqdir, inson umri, o’lim haqida so’z yuritishdan qochgan. Undan: “O’lim nima?”-deb so’raganlarida, u “Biz tiriklik nima ekanligini bilmaymiz-u, o’lim nima ekanligini qayerdan bila olar edik”, deb javob bergan. </w:t>
      </w:r>
    </w:p>
    <w:p w:rsidR="00973B90" w:rsidRPr="0053455B" w:rsidRDefault="00244F5A" w:rsidP="00B87278">
      <w:pPr>
        <w:spacing w:before="120"/>
        <w:ind w:firstLine="708"/>
        <w:jc w:val="both"/>
        <w:rPr>
          <w:sz w:val="32"/>
          <w:szCs w:val="32"/>
          <w:lang w:val="en-US"/>
        </w:rPr>
      </w:pPr>
      <w:r w:rsidRPr="0053455B">
        <w:rPr>
          <w:b/>
          <w:i/>
          <w:sz w:val="32"/>
          <w:szCs w:val="32"/>
          <w:lang w:val="en-US"/>
        </w:rPr>
        <w:t>Konfutsiychilikning Xitoyda tarqalishi</w:t>
      </w:r>
      <w:r w:rsidRPr="0053455B">
        <w:rPr>
          <w:sz w:val="32"/>
          <w:szCs w:val="32"/>
          <w:lang w:val="en-US"/>
        </w:rPr>
        <w:t xml:space="preserve">. Konfutsiychilikning yoyilishi sekin kechdi. Konfutsiyning o’zi esa </w:t>
      </w:r>
      <w:r w:rsidR="000919A8" w:rsidRPr="0053455B">
        <w:rPr>
          <w:sz w:val="32"/>
          <w:szCs w:val="32"/>
          <w:lang w:val="en-US"/>
        </w:rPr>
        <w:t>z</w:t>
      </w:r>
      <w:r w:rsidRPr="0053455B">
        <w:rPr>
          <w:sz w:val="32"/>
          <w:szCs w:val="32"/>
          <w:lang w:val="en-US"/>
        </w:rPr>
        <w:t xml:space="preserve">amondoshlari tomonidan tan olinmay vafot etdi. Uning shogirdlariga ham oson bo’lmadi. </w:t>
      </w:r>
    </w:p>
    <w:p w:rsidR="00244F5A" w:rsidRPr="0053455B" w:rsidRDefault="00244F5A" w:rsidP="00B87278">
      <w:pPr>
        <w:spacing w:before="120"/>
        <w:ind w:firstLine="708"/>
        <w:jc w:val="both"/>
        <w:rPr>
          <w:sz w:val="32"/>
          <w:szCs w:val="32"/>
          <w:lang w:val="en-US"/>
        </w:rPr>
      </w:pPr>
      <w:r w:rsidRPr="0053455B">
        <w:rPr>
          <w:sz w:val="32"/>
          <w:szCs w:val="32"/>
          <w:lang w:val="en-US"/>
        </w:rPr>
        <w:t>Garchi konfutsiychilar o’z talimotlarini qadimgi Chjou aqidalariga bog’liq urf-odatlar, marosimlar, axloqiy me’yorlar asosiga qurgan bo’lsalar-da, ular mazkur</w:t>
      </w:r>
      <w:r w:rsidR="000919A8" w:rsidRPr="0053455B">
        <w:rPr>
          <w:sz w:val="32"/>
          <w:szCs w:val="32"/>
          <w:lang w:val="en-US"/>
        </w:rPr>
        <w:t xml:space="preserve"> </w:t>
      </w:r>
      <w:r w:rsidR="006F742B" w:rsidRPr="0053455B">
        <w:rPr>
          <w:sz w:val="32"/>
          <w:szCs w:val="32"/>
          <w:lang w:val="en-US"/>
        </w:rPr>
        <w:t>aqidalar orasida o’z munosabatlari, qolaversa, har bir masala yuzasidan o’z xulosalarini ham berib bayon qilar edilar. Mana shu narsa konfutsiychilikning muvaffaqiyatiga erishishiga sabab bo’ldi. Bundan tashqari, uning muvaffaqiyatiga sabab bo’lgan omillardan yana biri konfutsiychilikning o’zlari foydalangan qadimgi kitoblar, she’rlar, risolalarni yig’ib o’quvchilarga o’rgatganliklaridir. Bu ishning asosiy qismi Konsutsiyning o’z</w:t>
      </w:r>
      <w:r w:rsidR="000919A8" w:rsidRPr="0053455B">
        <w:rPr>
          <w:sz w:val="32"/>
          <w:szCs w:val="32"/>
          <w:lang w:val="en-US"/>
        </w:rPr>
        <w:t>i</w:t>
      </w:r>
      <w:r w:rsidR="006F742B" w:rsidRPr="0053455B">
        <w:rPr>
          <w:sz w:val="32"/>
          <w:szCs w:val="32"/>
          <w:lang w:val="en-US"/>
        </w:rPr>
        <w:t xml:space="preserve"> tominidan bajarilgan edi. U turli podshohliklarda mavjud bo’lgan uch mingdan ortiq qadimiy qo’shiqlar, yozuvlarni jamlab, ularni qayta tahrir qilgan edi. Konfutsiy va uning shogirdlari tomonidan tahriri qilingan asarlar keyinchalik konfutsiychilikning asosiy manbalariga aylandi. </w:t>
      </w:r>
    </w:p>
    <w:p w:rsidR="006F742B" w:rsidRPr="0053455B" w:rsidRDefault="006F742B" w:rsidP="00B87278">
      <w:pPr>
        <w:spacing w:before="120"/>
        <w:ind w:firstLine="708"/>
        <w:jc w:val="both"/>
        <w:rPr>
          <w:sz w:val="32"/>
          <w:szCs w:val="32"/>
          <w:lang w:val="en-US"/>
        </w:rPr>
      </w:pPr>
      <w:r w:rsidRPr="0053455B">
        <w:rPr>
          <w:sz w:val="32"/>
          <w:szCs w:val="32"/>
          <w:lang w:val="en-US"/>
        </w:rPr>
        <w:t xml:space="preserve">Mil.av. IV-III asrlarga kelib Konfutsiy ta’limoti ancha keng </w:t>
      </w:r>
      <w:r w:rsidR="000919A8" w:rsidRPr="0053455B">
        <w:rPr>
          <w:sz w:val="32"/>
          <w:szCs w:val="32"/>
          <w:lang w:val="en-US"/>
        </w:rPr>
        <w:t>tarqaldi va katta ta’sir doirasi</w:t>
      </w:r>
      <w:r w:rsidRPr="0053455B">
        <w:rPr>
          <w:sz w:val="32"/>
          <w:szCs w:val="32"/>
          <w:lang w:val="en-US"/>
        </w:rPr>
        <w:t xml:space="preserve">ga ega bo’ldi. Xan sulolasi davriga kelib (mil.av. III-II asrlar ) ning davlat mafkurasi darajasiga ko’tarildi. Xan podshohlari Konfutsiy ta’limotlarini to’liq qabul qilmagan bo’lsalarda, uning kuchuni, jamiyatda egallab turgan mavqeini e’tirof qilgan holda undan davlat boshqaruvida foydalandilar. </w:t>
      </w:r>
    </w:p>
    <w:p w:rsidR="006001C1" w:rsidRPr="0053455B" w:rsidRDefault="006F742B" w:rsidP="00B87278">
      <w:pPr>
        <w:spacing w:before="120"/>
        <w:ind w:firstLine="708"/>
        <w:jc w:val="both"/>
        <w:rPr>
          <w:sz w:val="32"/>
          <w:szCs w:val="32"/>
          <w:lang w:val="en-US"/>
        </w:rPr>
      </w:pPr>
      <w:r w:rsidRPr="0053455B">
        <w:rPr>
          <w:b/>
          <w:i/>
          <w:sz w:val="32"/>
          <w:szCs w:val="32"/>
          <w:lang w:val="en-US"/>
        </w:rPr>
        <w:t>Konfutsiy nomi</w:t>
      </w:r>
      <w:r w:rsidR="000919A8" w:rsidRPr="0053455B">
        <w:rPr>
          <w:b/>
          <w:i/>
          <w:sz w:val="32"/>
          <w:szCs w:val="32"/>
          <w:lang w:val="en-US"/>
        </w:rPr>
        <w:t>n</w:t>
      </w:r>
      <w:r w:rsidRPr="0053455B">
        <w:rPr>
          <w:b/>
          <w:i/>
          <w:sz w:val="32"/>
          <w:szCs w:val="32"/>
          <w:lang w:val="en-US"/>
        </w:rPr>
        <w:t>ing ilohiylashtirilishi.</w:t>
      </w:r>
      <w:r w:rsidRPr="0053455B">
        <w:rPr>
          <w:sz w:val="32"/>
          <w:szCs w:val="32"/>
          <w:lang w:val="en-US"/>
        </w:rPr>
        <w:t xml:space="preserve"> Konfutsiy o’zi yashab ijod etgan </w:t>
      </w:r>
      <w:r w:rsidR="006001C1" w:rsidRPr="0053455B">
        <w:rPr>
          <w:sz w:val="32"/>
          <w:szCs w:val="32"/>
          <w:lang w:val="en-US"/>
        </w:rPr>
        <w:t xml:space="preserve">joy – Suyfuda vafot etgandan keyin uning qabri yaqinida bir </w:t>
      </w:r>
      <w:r w:rsidR="006001C1" w:rsidRPr="0053455B">
        <w:rPr>
          <w:sz w:val="32"/>
          <w:szCs w:val="32"/>
          <w:lang w:val="en-US"/>
        </w:rPr>
        <w:lastRenderedPageBreak/>
        <w:t>ibodatxona qurdilar. Ibodatxonaga Konfutsiyning shogirdlari va yaqinlari tomonidan uning barcha tabarruk narsalari va unga taalluqli ashyolar</w:t>
      </w:r>
      <w:r w:rsidR="000919A8" w:rsidRPr="0053455B">
        <w:rPr>
          <w:sz w:val="32"/>
          <w:szCs w:val="32"/>
          <w:lang w:val="en-US"/>
        </w:rPr>
        <w:t>,</w:t>
      </w:r>
      <w:r w:rsidR="006001C1" w:rsidRPr="0053455B">
        <w:rPr>
          <w:sz w:val="32"/>
          <w:szCs w:val="32"/>
          <w:lang w:val="en-US"/>
        </w:rPr>
        <w:t xml:space="preserve"> yozgan asarlari, musiqa asboblari, ro’zg’or anjomlari, aravasi va boshqa narsalari keltirib qo’yildi. Vaqt o’tishi bilan faylasufning obro’si oshib, ta’limoti keng tarqal</w:t>
      </w:r>
      <w:r w:rsidR="000919A8" w:rsidRPr="0053455B">
        <w:rPr>
          <w:sz w:val="32"/>
          <w:szCs w:val="32"/>
          <w:lang w:val="en-US"/>
        </w:rPr>
        <w:t>gan</w:t>
      </w:r>
      <w:r w:rsidR="006001C1" w:rsidRPr="0053455B">
        <w:rPr>
          <w:sz w:val="32"/>
          <w:szCs w:val="32"/>
          <w:lang w:val="en-US"/>
        </w:rPr>
        <w:t xml:space="preserve">i sari ushbu ibodatxona ham ziyoratgohga aylanib bordi. Suyfu yaqinida Konfutsiy shogirdlari va izdoshlari makon tutgan kattagina qishloq barpo bo’ldi. Lu podsholigi hukmdorining o’zi Suyfuga kelib, Konfutsiy ibodatxonasida uning xotirasiga qurbonlik qildi. Ibodatxonaning ahamiyati oshgan sayin yer mulklari bilan boyidi. Bu joy oddiy ibodatxona shaklidan Xan sulolasi davriga kelib butun mamlakat miqyosidagi muqaddas ziyoratgohga aylandi. Mil.av. 195 yilda birinchi Xan podshohi Lyu Ban shaxsan o’zi Konfutsiy ibodatxonasida unga atab “taylyao” (Xitoyda eng oliy qurbonlik – qo’y, h’okiz va cho’chqa) uchlik qurbonligi keltiradi. </w:t>
      </w:r>
    </w:p>
    <w:p w:rsidR="000919A8" w:rsidRPr="0053455B" w:rsidRDefault="006001C1" w:rsidP="00B87278">
      <w:pPr>
        <w:spacing w:before="120"/>
        <w:ind w:firstLine="708"/>
        <w:jc w:val="both"/>
        <w:rPr>
          <w:sz w:val="32"/>
          <w:szCs w:val="32"/>
          <w:lang w:val="en-US"/>
        </w:rPr>
      </w:pPr>
      <w:r w:rsidRPr="0053455B">
        <w:rPr>
          <w:sz w:val="32"/>
          <w:szCs w:val="32"/>
          <w:lang w:val="en-US"/>
        </w:rPr>
        <w:t xml:space="preserve">Mana shu asrdan boshlab Konfutsiy nomi Xitoyda ilohiylashtirildi va unga atab muntazam qoidalar asosida qurbonliklar qilinadigan bo’ldi. </w:t>
      </w:r>
    </w:p>
    <w:p w:rsidR="00B55242" w:rsidRDefault="00B55242" w:rsidP="00B87278">
      <w:pPr>
        <w:spacing w:before="120"/>
        <w:ind w:firstLine="708"/>
        <w:jc w:val="both"/>
        <w:rPr>
          <w:sz w:val="32"/>
          <w:szCs w:val="32"/>
          <w:lang w:val="en-US"/>
        </w:rPr>
      </w:pPr>
    </w:p>
    <w:p w:rsidR="006F742B" w:rsidRPr="0053455B" w:rsidRDefault="000919A8" w:rsidP="00B87278">
      <w:pPr>
        <w:spacing w:before="120"/>
        <w:ind w:firstLine="708"/>
        <w:jc w:val="both"/>
        <w:rPr>
          <w:sz w:val="32"/>
          <w:szCs w:val="32"/>
          <w:lang w:val="en-US"/>
        </w:rPr>
      </w:pPr>
      <w:r w:rsidRPr="0053455B">
        <w:rPr>
          <w:sz w:val="32"/>
          <w:szCs w:val="32"/>
          <w:lang w:val="en-US"/>
        </w:rPr>
        <w:t xml:space="preserve"> </w:t>
      </w:r>
    </w:p>
    <w:p w:rsidR="00B55242" w:rsidRPr="0053455B" w:rsidRDefault="00B55242" w:rsidP="00B55242">
      <w:pPr>
        <w:spacing w:before="120"/>
        <w:ind w:firstLine="360"/>
        <w:jc w:val="both"/>
        <w:rPr>
          <w:b/>
          <w:i/>
          <w:sz w:val="36"/>
          <w:szCs w:val="36"/>
          <w:u w:val="single"/>
          <w:lang w:val="en-US"/>
        </w:rPr>
      </w:pPr>
      <w:r w:rsidRPr="0053455B">
        <w:rPr>
          <w:b/>
          <w:i/>
          <w:sz w:val="36"/>
          <w:szCs w:val="36"/>
          <w:u w:val="single"/>
        </w:rPr>
        <w:t>А</w:t>
      </w:r>
      <w:r>
        <w:rPr>
          <w:b/>
          <w:i/>
          <w:sz w:val="36"/>
          <w:szCs w:val="36"/>
          <w:u w:val="single"/>
          <w:lang w:val="en-US"/>
        </w:rPr>
        <w:t>dabiyotlar:</w:t>
      </w:r>
    </w:p>
    <w:p w:rsidR="00B55242" w:rsidRDefault="00B55242" w:rsidP="00B55242">
      <w:pPr>
        <w:numPr>
          <w:ilvl w:val="0"/>
          <w:numId w:val="9"/>
        </w:numPr>
        <w:spacing w:before="120"/>
        <w:jc w:val="both"/>
        <w:rPr>
          <w:sz w:val="32"/>
          <w:szCs w:val="32"/>
          <w:lang w:val="en-US"/>
        </w:rPr>
      </w:pPr>
      <w:r>
        <w:rPr>
          <w:sz w:val="32"/>
          <w:szCs w:val="32"/>
          <w:lang w:val="en-US"/>
        </w:rPr>
        <w:t>KarBeruniy, Abu Rayhon. Qadimgi xalqlardan qolgan yodgorliklar //Beruniy A.R. Tanlangan asarlar, I tom. T., 1968.</w:t>
      </w:r>
    </w:p>
    <w:p w:rsidR="00B55242" w:rsidRDefault="00B55242" w:rsidP="00B55242">
      <w:pPr>
        <w:numPr>
          <w:ilvl w:val="0"/>
          <w:numId w:val="9"/>
        </w:numPr>
        <w:spacing w:before="120"/>
        <w:jc w:val="both"/>
        <w:rPr>
          <w:sz w:val="32"/>
          <w:szCs w:val="32"/>
          <w:lang w:val="en-US"/>
        </w:rPr>
      </w:pPr>
      <w:r>
        <w:rPr>
          <w:sz w:val="32"/>
          <w:szCs w:val="32"/>
          <w:lang w:val="en-US"/>
        </w:rPr>
        <w:t xml:space="preserve">Amusin I.D. Rukopisi Mertvogo morya. M., 1960.            </w:t>
      </w:r>
    </w:p>
    <w:p w:rsidR="00B55242" w:rsidRPr="00B55242" w:rsidRDefault="00B55242" w:rsidP="00B55242">
      <w:pPr>
        <w:numPr>
          <w:ilvl w:val="0"/>
          <w:numId w:val="9"/>
        </w:numPr>
        <w:spacing w:before="120"/>
        <w:jc w:val="both"/>
        <w:rPr>
          <w:b/>
          <w:sz w:val="32"/>
          <w:szCs w:val="32"/>
          <w:lang w:val="en-US"/>
        </w:rPr>
      </w:pPr>
      <w:r>
        <w:rPr>
          <w:sz w:val="32"/>
          <w:szCs w:val="32"/>
          <w:lang w:val="en-US"/>
        </w:rPr>
        <w:t xml:space="preserve">Konfutsiy. Izrecheniya. M., 1994. </w:t>
      </w:r>
    </w:p>
    <w:p w:rsidR="00B55242" w:rsidRDefault="00B55242" w:rsidP="00B55242">
      <w:pPr>
        <w:spacing w:before="120"/>
        <w:jc w:val="both"/>
        <w:rPr>
          <w:sz w:val="32"/>
          <w:szCs w:val="32"/>
          <w:lang w:val="en-US"/>
        </w:rPr>
      </w:pPr>
    </w:p>
    <w:p w:rsidR="00B55242" w:rsidRDefault="00B55242" w:rsidP="00B55242">
      <w:pPr>
        <w:spacing w:before="120"/>
        <w:jc w:val="both"/>
        <w:rPr>
          <w:sz w:val="32"/>
          <w:szCs w:val="32"/>
          <w:lang w:val="en-US"/>
        </w:rPr>
      </w:pPr>
    </w:p>
    <w:p w:rsidR="00B55242" w:rsidRDefault="00B55242" w:rsidP="00B55242">
      <w:pPr>
        <w:spacing w:before="120"/>
        <w:jc w:val="both"/>
        <w:rPr>
          <w:sz w:val="32"/>
          <w:szCs w:val="32"/>
          <w:lang w:val="en-US"/>
        </w:rPr>
      </w:pPr>
    </w:p>
    <w:p w:rsidR="00B55242" w:rsidRDefault="00B55242" w:rsidP="00B55242">
      <w:pPr>
        <w:spacing w:before="120"/>
        <w:jc w:val="both"/>
        <w:rPr>
          <w:sz w:val="32"/>
          <w:szCs w:val="32"/>
          <w:lang w:val="en-US"/>
        </w:rPr>
      </w:pPr>
    </w:p>
    <w:p w:rsidR="00B55242" w:rsidRDefault="00B55242" w:rsidP="00B55242">
      <w:pPr>
        <w:spacing w:before="120"/>
        <w:jc w:val="both"/>
        <w:rPr>
          <w:sz w:val="32"/>
          <w:szCs w:val="32"/>
          <w:lang w:val="en-US"/>
        </w:rPr>
      </w:pPr>
    </w:p>
    <w:p w:rsidR="00B55242" w:rsidRDefault="00B55242" w:rsidP="00B55242">
      <w:pPr>
        <w:spacing w:before="120"/>
        <w:jc w:val="both"/>
        <w:rPr>
          <w:sz w:val="32"/>
          <w:szCs w:val="32"/>
          <w:lang w:val="en-US"/>
        </w:rPr>
      </w:pPr>
    </w:p>
    <w:p w:rsidR="00B55242" w:rsidRDefault="00B55242" w:rsidP="00B55242">
      <w:pPr>
        <w:spacing w:before="120"/>
        <w:jc w:val="both"/>
        <w:rPr>
          <w:sz w:val="32"/>
          <w:szCs w:val="32"/>
          <w:lang w:val="en-US"/>
        </w:rPr>
      </w:pPr>
    </w:p>
    <w:p w:rsidR="00B55242" w:rsidRDefault="00B55242" w:rsidP="00B55242">
      <w:pPr>
        <w:spacing w:before="120"/>
        <w:jc w:val="both"/>
        <w:rPr>
          <w:sz w:val="32"/>
          <w:szCs w:val="32"/>
          <w:lang w:val="en-US"/>
        </w:rPr>
      </w:pPr>
    </w:p>
    <w:p w:rsidR="00B55242" w:rsidRDefault="00B55242" w:rsidP="00B55242">
      <w:pPr>
        <w:spacing w:before="120"/>
        <w:jc w:val="both"/>
        <w:rPr>
          <w:sz w:val="32"/>
          <w:szCs w:val="32"/>
          <w:lang w:val="en-US"/>
        </w:rPr>
      </w:pPr>
    </w:p>
    <w:p w:rsidR="00F35B3B" w:rsidRDefault="000919A8" w:rsidP="00F35B3B">
      <w:pPr>
        <w:spacing w:before="120"/>
        <w:ind w:left="1416" w:firstLine="708"/>
        <w:rPr>
          <w:b/>
          <w:sz w:val="36"/>
          <w:szCs w:val="36"/>
          <w:lang w:val="en-US"/>
        </w:rPr>
      </w:pPr>
      <w:r w:rsidRPr="00B55242">
        <w:rPr>
          <w:b/>
          <w:sz w:val="36"/>
          <w:szCs w:val="36"/>
          <w:lang w:val="en-US"/>
        </w:rPr>
        <w:lastRenderedPageBreak/>
        <w:t>ISLOM VA QU’RONI KARIM</w:t>
      </w:r>
    </w:p>
    <w:p w:rsidR="003964A7" w:rsidRPr="00F35B3B" w:rsidRDefault="000919A8" w:rsidP="00F35B3B">
      <w:pPr>
        <w:spacing w:before="120"/>
        <w:ind w:left="1416" w:firstLine="708"/>
        <w:jc w:val="both"/>
        <w:rPr>
          <w:b/>
          <w:sz w:val="36"/>
          <w:szCs w:val="36"/>
          <w:lang w:val="en-US"/>
        </w:rPr>
      </w:pPr>
      <w:r w:rsidRPr="0053455B">
        <w:rPr>
          <w:sz w:val="32"/>
          <w:szCs w:val="32"/>
          <w:lang w:val="en-US"/>
        </w:rPr>
        <w:t xml:space="preserve">Islom tarixida bu din kelmasidan avvalgi davr johiliya va johiliyat davri </w:t>
      </w:r>
      <w:r w:rsidR="003964A7" w:rsidRPr="0053455B">
        <w:rPr>
          <w:sz w:val="32"/>
          <w:szCs w:val="32"/>
          <w:lang w:val="en-US"/>
        </w:rPr>
        <w:t>deb yuritiladi. “Johiliya” so’zi adabiy arab tilida “bilmaslik”, ya’ni “yagona xudo – Allohni tanimaslik</w:t>
      </w:r>
      <w:r w:rsidR="00282ED0" w:rsidRPr="0053455B">
        <w:rPr>
          <w:sz w:val="32"/>
          <w:szCs w:val="32"/>
          <w:lang w:val="en-US"/>
        </w:rPr>
        <w:t xml:space="preserve">” </w:t>
      </w:r>
      <w:r w:rsidR="003964A7" w:rsidRPr="0053455B">
        <w:rPr>
          <w:sz w:val="32"/>
          <w:szCs w:val="32"/>
          <w:lang w:val="en-US"/>
        </w:rPr>
        <w:t>ma’nolarini beradi. Bu istiloh islom olimlari tomonidan Arabiston yarim orolining islomdan oldingi davr tarixiga nisbatan ishlatila boshlandi. Bu bilan yangi davr tarixchilari qadimgi davrda Ichki Arabiston aholisi orasida “ko’pxudolik” (al-Vasaniya) ba’zi tadqiqotchilar johiliya davri 100-200 yil davom etgan fikrni bildiradilar. Biroq ushbu davrning qancha muddat davom etganligi aniqlash birlamchi manbalar, birinchi navbatda, yozma adabiyotning ozligi, ba’zida butkul yo’qligi tufayli juda mushkul.</w:t>
      </w:r>
    </w:p>
    <w:p w:rsidR="00943E97" w:rsidRPr="0053455B" w:rsidRDefault="003964A7" w:rsidP="00B87278">
      <w:pPr>
        <w:spacing w:before="120"/>
        <w:ind w:firstLine="708"/>
        <w:jc w:val="both"/>
        <w:rPr>
          <w:sz w:val="32"/>
          <w:szCs w:val="32"/>
          <w:lang w:val="en-US"/>
        </w:rPr>
      </w:pPr>
      <w:r w:rsidRPr="0053455B">
        <w:rPr>
          <w:sz w:val="32"/>
          <w:szCs w:val="32"/>
          <w:lang w:val="en-US"/>
        </w:rPr>
        <w:t>Islomning paydo bo’lishi tarqoq arab qabi</w:t>
      </w:r>
      <w:r w:rsidR="00282ED0" w:rsidRPr="0053455B">
        <w:rPr>
          <w:sz w:val="32"/>
          <w:szCs w:val="32"/>
          <w:lang w:val="en-US"/>
        </w:rPr>
        <w:t>l</w:t>
      </w:r>
      <w:r w:rsidRPr="0053455B">
        <w:rPr>
          <w:sz w:val="32"/>
          <w:szCs w:val="32"/>
          <w:lang w:val="en-US"/>
        </w:rPr>
        <w:t xml:space="preserve">alari uchun olamshumul voqeaga aylandi. Tarixda birinchi arab davlati – Arab xalifaligi vujudga keldi. Islomning keng tarqalishi oqibatida mazkur uch sivilizatsiya vakillari aralishib ketdi. Lekin ularning o’tmishda nisbatan mustaqil rivojlanganliklari arablar nasabi haqida tasavvurda saqlanib qoldi. Unga ko’ra, arablarning barchalari nasab jihatidan ikki katta avlod vakillaridir: </w:t>
      </w:r>
      <w:r w:rsidR="001D138D" w:rsidRPr="0053455B">
        <w:rPr>
          <w:sz w:val="32"/>
          <w:szCs w:val="32"/>
          <w:lang w:val="en-US"/>
        </w:rPr>
        <w:t>qahtoniylar – janub arablari, adnoniylar – shimol arablaridir. Mana shu ikki avloddan barcha arab qabilalari tarqalgan. Lekin tadqiqotlarning ko’rsatishicha, mazkur tasavvur VII asr oxirlari – VIII asr boshlarida Suriya va Iroqda hokimiyat uchun harbiy kurash olib borgan arab qabilalari ittifoqlari (Kalbiylar, Asadiylar va boshqalar) vakillari tomonidan shakllantirilgan. Qadimgi arablar orasida ko’chamnchilik mafkurasi qoldiqlari, qabilaviy tuzum tasavvurlari kuchli bo’lsada, islom dini paydo bo’lishi davrlarida ularning katta (2/3) qismi o’troq holda shahar va qishloqlarda yashagan</w:t>
      </w:r>
      <w:r w:rsidR="00943E97" w:rsidRPr="0053455B">
        <w:rPr>
          <w:sz w:val="32"/>
          <w:szCs w:val="32"/>
          <w:lang w:val="en-US"/>
        </w:rPr>
        <w:t xml:space="preserve">. Islom dini shakllangan va rivojlangan Makka va Yasrib shaharlari Yaqin Sharq sivilizatsiyasi qadimiy markazlaridan nisbatan uzoqroqda joylashgan. Arabiston yarim orolining Makka, Madina, Toif, Xaybar singari bir qancha eng muhim shaharlarini o’z ichiga olgan qismi qadimdan Hijoz deb atalgan. </w:t>
      </w:r>
    </w:p>
    <w:p w:rsidR="00943E97" w:rsidRPr="0053455B" w:rsidRDefault="00943E97" w:rsidP="00B87278">
      <w:pPr>
        <w:spacing w:before="120"/>
        <w:ind w:firstLine="708"/>
        <w:jc w:val="both"/>
        <w:rPr>
          <w:sz w:val="32"/>
          <w:szCs w:val="32"/>
          <w:lang w:val="en-US"/>
        </w:rPr>
      </w:pPr>
      <w:r w:rsidRPr="0053455B">
        <w:rPr>
          <w:sz w:val="32"/>
          <w:szCs w:val="32"/>
          <w:lang w:val="en-US"/>
        </w:rPr>
        <w:t xml:space="preserve">Bu yarim orolning katta qismida islom vijudaga kelguniga qadar “ko’pxudolik” e’tiqodi hukm suradi. Qadimgi arablarning diniy tasavvurlari jumlasiga totemizm, fetishizm, animizm elementlari va o’tmish ajdodlar ruhiga sig’inishni kiritish mumkin. Totemizmning yaqqol dalili sifatida ko’pgina qabilalarning nomlarini keltirish kifoya: </w:t>
      </w:r>
      <w:r w:rsidRPr="0053455B">
        <w:rPr>
          <w:sz w:val="32"/>
          <w:szCs w:val="32"/>
          <w:lang w:val="en-US"/>
        </w:rPr>
        <w:lastRenderedPageBreak/>
        <w:t>asad (arslon), kalb (it), bakr (bo’taloq), sa’lab (tulki), z</w:t>
      </w:r>
      <w:r w:rsidR="00282ED0" w:rsidRPr="0053455B">
        <w:rPr>
          <w:sz w:val="32"/>
          <w:szCs w:val="32"/>
          <w:lang w:val="en-US"/>
        </w:rPr>
        <w:t>i</w:t>
      </w:r>
      <w:r w:rsidRPr="0053455B">
        <w:rPr>
          <w:sz w:val="32"/>
          <w:szCs w:val="32"/>
          <w:lang w:val="en-US"/>
        </w:rPr>
        <w:t xml:space="preserve">’b (bo’ri) va h.k. </w:t>
      </w:r>
    </w:p>
    <w:p w:rsidR="00023CDE" w:rsidRPr="0053455B" w:rsidRDefault="001B5B91" w:rsidP="00B87278">
      <w:pPr>
        <w:spacing w:before="120"/>
        <w:ind w:firstLine="708"/>
        <w:jc w:val="both"/>
        <w:rPr>
          <w:sz w:val="32"/>
          <w:szCs w:val="32"/>
          <w:lang w:val="en-US"/>
        </w:rPr>
      </w:pPr>
      <w:r w:rsidRPr="0053455B">
        <w:rPr>
          <w:sz w:val="32"/>
          <w:szCs w:val="32"/>
          <w:lang w:val="en-US"/>
        </w:rPr>
        <w:t xml:space="preserve">Arabiston yarim orolida birinchi arab davlati vujudga kelishi va uning shakllanishida Muhammad </w:t>
      </w:r>
      <w:r w:rsidR="00282ED0" w:rsidRPr="0053455B">
        <w:rPr>
          <w:sz w:val="32"/>
          <w:szCs w:val="32"/>
          <w:lang w:val="en-US"/>
        </w:rPr>
        <w:t>s</w:t>
      </w:r>
      <w:r w:rsidRPr="0053455B">
        <w:rPr>
          <w:sz w:val="32"/>
          <w:szCs w:val="32"/>
          <w:lang w:val="en-US"/>
        </w:rPr>
        <w:t>.a.v. hayoti, uning yangi din targ’ibotchisi va davlat arbobi sifatidagi faoliyati asosiy o’rinni egallaydi</w:t>
      </w:r>
      <w:r w:rsidR="00282ED0" w:rsidRPr="0053455B">
        <w:rPr>
          <w:sz w:val="32"/>
          <w:szCs w:val="32"/>
          <w:lang w:val="en-US"/>
        </w:rPr>
        <w:t xml:space="preserve"> </w:t>
      </w:r>
      <w:r w:rsidRPr="0053455B">
        <w:rPr>
          <w:sz w:val="32"/>
          <w:szCs w:val="32"/>
          <w:lang w:val="en-US"/>
        </w:rPr>
        <w:t>(islom ta’limotiga ko’ra, payg’ambarning ismi yoki rasullulloh, nabiy kabi nomlar zikr etilganida, “sallalloh alayh va sallam” (Alloh unga duo va salomlar yuborsin) deb aytish vojibdir</w:t>
      </w:r>
      <w:r w:rsidR="00282ED0" w:rsidRPr="0053455B">
        <w:rPr>
          <w:sz w:val="32"/>
          <w:szCs w:val="32"/>
          <w:lang w:val="en-US"/>
        </w:rPr>
        <w:t>).</w:t>
      </w:r>
    </w:p>
    <w:p w:rsidR="00110B87" w:rsidRPr="0053455B" w:rsidRDefault="00110B87" w:rsidP="00B87278">
      <w:pPr>
        <w:spacing w:before="120"/>
        <w:ind w:firstLine="708"/>
        <w:jc w:val="both"/>
        <w:rPr>
          <w:sz w:val="32"/>
          <w:szCs w:val="32"/>
          <w:lang w:val="en-US"/>
        </w:rPr>
      </w:pPr>
      <w:r w:rsidRPr="0053455B">
        <w:rPr>
          <w:sz w:val="32"/>
          <w:szCs w:val="32"/>
          <w:lang w:val="en-US"/>
        </w:rPr>
        <w:t xml:space="preserve">Muhammad s.a.v. 40 yoshga yetganida ko’proq yolg’izlikni qo’msaydigan bo’lib qoldi. </w:t>
      </w:r>
      <w:r w:rsidR="00282ED0" w:rsidRPr="0053455B">
        <w:rPr>
          <w:sz w:val="32"/>
          <w:szCs w:val="32"/>
          <w:lang w:val="en-US"/>
        </w:rPr>
        <w:t>S</w:t>
      </w:r>
      <w:r w:rsidRPr="0053455B">
        <w:rPr>
          <w:sz w:val="32"/>
          <w:szCs w:val="32"/>
          <w:lang w:val="en-US"/>
        </w:rPr>
        <w:t xml:space="preserve">hunday paytlarda Makkadan 3 xil (taxminan </w:t>
      </w:r>
      <w:smartTag w:uri="urn:schemas-microsoft-com:office:smarttags" w:element="metricconverter">
        <w:smartTagPr>
          <w:attr w:name="ProductID" w:val="4.8 km"/>
        </w:smartTagPr>
        <w:r w:rsidRPr="0053455B">
          <w:rPr>
            <w:sz w:val="32"/>
            <w:szCs w:val="32"/>
            <w:lang w:val="en-US"/>
          </w:rPr>
          <w:t>4.8 km</w:t>
        </w:r>
      </w:smartTag>
      <w:r w:rsidRPr="0053455B">
        <w:rPr>
          <w:sz w:val="32"/>
          <w:szCs w:val="32"/>
          <w:lang w:val="en-US"/>
        </w:rPr>
        <w:t xml:space="preserve">) uzoqdagi Hiro tog’ida joylashgan g’orga chiqib ketar, yerlik aholi odaticha </w:t>
      </w:r>
      <w:r w:rsidR="00282ED0" w:rsidRPr="0053455B">
        <w:rPr>
          <w:sz w:val="32"/>
          <w:szCs w:val="32"/>
          <w:lang w:val="en-US"/>
        </w:rPr>
        <w:t>R</w:t>
      </w:r>
      <w:r w:rsidRPr="0053455B">
        <w:rPr>
          <w:sz w:val="32"/>
          <w:szCs w:val="32"/>
          <w:lang w:val="en-US"/>
        </w:rPr>
        <w:t xml:space="preserve">amazon oyida u yerda ibodat bilan o’tkazardi. </w:t>
      </w:r>
      <w:r w:rsidR="00282ED0" w:rsidRPr="0053455B">
        <w:rPr>
          <w:sz w:val="32"/>
          <w:szCs w:val="32"/>
          <w:lang w:val="en-US"/>
        </w:rPr>
        <w:t>J</w:t>
      </w:r>
      <w:r w:rsidRPr="0053455B">
        <w:rPr>
          <w:sz w:val="32"/>
          <w:szCs w:val="32"/>
          <w:lang w:val="en-US"/>
        </w:rPr>
        <w:t xml:space="preserve">amlagan oziqlari tugagach, Xadicha oldiga qaytib, biroz vaqtdan so’ng yana o’sha g’orga ketar edi. U yerda o’zini sukunatga berib, </w:t>
      </w:r>
      <w:r w:rsidR="00282ED0" w:rsidRPr="0053455B">
        <w:rPr>
          <w:sz w:val="32"/>
          <w:szCs w:val="32"/>
          <w:lang w:val="en-US"/>
        </w:rPr>
        <w:t>c</w:t>
      </w:r>
      <w:r w:rsidRPr="0053455B">
        <w:rPr>
          <w:sz w:val="32"/>
          <w:szCs w:val="32"/>
          <w:lang w:val="en-US"/>
        </w:rPr>
        <w:t xml:space="preserve">huqur o’yga tolar, g’oyibdan quloqlariga “Sen Allohning elchisisan” degan tovushlar eshitilar edi. Ko’p tush ko’rar, tushida ko’rgan narsalari o’ngida to’g’ri chiqar edi. </w:t>
      </w:r>
    </w:p>
    <w:p w:rsidR="0022494A" w:rsidRPr="0053455B" w:rsidRDefault="00110B87" w:rsidP="0022494A">
      <w:pPr>
        <w:spacing w:before="120"/>
        <w:ind w:firstLine="708"/>
        <w:jc w:val="both"/>
        <w:rPr>
          <w:sz w:val="32"/>
          <w:szCs w:val="32"/>
          <w:lang w:val="en-US"/>
        </w:rPr>
      </w:pPr>
      <w:r w:rsidRPr="0053455B">
        <w:rPr>
          <w:sz w:val="32"/>
          <w:szCs w:val="32"/>
          <w:lang w:val="en-US"/>
        </w:rPr>
        <w:t xml:space="preserve">Islom tarixida ilk vahy </w:t>
      </w:r>
      <w:r w:rsidR="0022494A" w:rsidRPr="0053455B">
        <w:rPr>
          <w:sz w:val="32"/>
          <w:szCs w:val="32"/>
          <w:lang w:val="en-US"/>
        </w:rPr>
        <w:t>“Alaq” surasining boshidagi besh oyatdir. Hadicha vahy nozil bo’lishi haqidagi xabarni yaxshilikka yo’yib, Varaqa ibn Navfal nomli samoviy kitoblardan boxabar bo’lgan qarindoshidan bo’lib o’tgan voqeaning tafsilotini so’radi. Varaqa ibn Navfal buni payg’ambarlikning nishonasi, deb ta’bir qildi. Nozil bo’layotgan vahylarda Payg’ambarga o’z qavmini qiyomat haqida ogohlantirish, yagona, barchani yaratgan Parvardigordan qo’rishga chaqirish uchun ko’rsatmalar bo’ldi. Shundan so’ng Rasululloh yashirin da’vatga o’t</w:t>
      </w:r>
      <w:r w:rsidR="00282ED0" w:rsidRPr="0053455B">
        <w:rPr>
          <w:sz w:val="32"/>
          <w:szCs w:val="32"/>
          <w:lang w:val="en-US"/>
        </w:rPr>
        <w:t>d</w:t>
      </w:r>
      <w:r w:rsidR="0022494A" w:rsidRPr="0053455B">
        <w:rPr>
          <w:sz w:val="32"/>
          <w:szCs w:val="32"/>
          <w:lang w:val="en-US"/>
        </w:rPr>
        <w:t xml:space="preserve">i. Birinchi bo’lib Xadicha bint Huvaylid va amakivachchasi Ali ibn Abi Tolib islomni qabul qilishdi. Vaqt o’tishi bilan musulmonlar soni 30 kishiga yetdi. Ular o’z dinlarini yashirin saqladilar. Bu holat uch yil davom etdi. </w:t>
      </w:r>
    </w:p>
    <w:p w:rsidR="00587D3C" w:rsidRPr="0053455B" w:rsidRDefault="0022494A" w:rsidP="0022494A">
      <w:pPr>
        <w:spacing w:before="120"/>
        <w:ind w:firstLine="708"/>
        <w:jc w:val="both"/>
        <w:rPr>
          <w:sz w:val="32"/>
          <w:szCs w:val="32"/>
          <w:lang w:val="en-US"/>
        </w:rPr>
      </w:pPr>
      <w:r w:rsidRPr="0053455B">
        <w:rPr>
          <w:sz w:val="32"/>
          <w:szCs w:val="32"/>
          <w:lang w:val="en-US"/>
        </w:rPr>
        <w:t>Ochiq da’vatdan so’ng Makka mushriklari Abu Bakr, Usmon ibn Affon kabi islomni qabul qilgan ulug’ va badavlat zotlarga hech narsa deya olmasalarda, ammo zaif, kambag’al, himoyasi</w:t>
      </w:r>
      <w:r w:rsidR="007B7D13" w:rsidRPr="0053455B">
        <w:rPr>
          <w:sz w:val="32"/>
          <w:szCs w:val="32"/>
          <w:lang w:val="en-US"/>
        </w:rPr>
        <w:t>z m</w:t>
      </w:r>
      <w:r w:rsidR="00B96A18" w:rsidRPr="0053455B">
        <w:rPr>
          <w:sz w:val="32"/>
          <w:szCs w:val="32"/>
          <w:lang w:val="en-US"/>
        </w:rPr>
        <w:t xml:space="preserve">usulmonlarni qattiq siquvga oldilar. Makka mushriklarining zulm va sitamlari kuchayib ketgach, Payg’ambar qiyinchilikda qolgan musulmonlarni Habashistongan hijrat qilib ketishga buyurdi. Shunda 11 erkak va to’rt ayoldan iborat bo’lgan birinchi guruh Makkadan yashirin ravishda chiqib, Qizil dengiz bo’ylab ketdi. Ularning ichida </w:t>
      </w:r>
      <w:r w:rsidR="00587D3C" w:rsidRPr="0053455B">
        <w:rPr>
          <w:sz w:val="32"/>
          <w:szCs w:val="32"/>
          <w:lang w:val="en-US"/>
        </w:rPr>
        <w:t>Usmon ibn Affon va xotini Ruq</w:t>
      </w:r>
      <w:r w:rsidR="007B7D13" w:rsidRPr="0053455B">
        <w:rPr>
          <w:sz w:val="32"/>
          <w:szCs w:val="32"/>
          <w:lang w:val="en-US"/>
        </w:rPr>
        <w:t>i</w:t>
      </w:r>
      <w:r w:rsidR="00587D3C" w:rsidRPr="0053455B">
        <w:rPr>
          <w:sz w:val="32"/>
          <w:szCs w:val="32"/>
          <w:lang w:val="en-US"/>
        </w:rPr>
        <w:t xml:space="preserve">yya (payg’ambarning qizi), Abu Huzayfa va xotini, </w:t>
      </w:r>
      <w:r w:rsidR="00587D3C" w:rsidRPr="0053455B">
        <w:rPr>
          <w:sz w:val="32"/>
          <w:szCs w:val="32"/>
          <w:lang w:val="en-US"/>
        </w:rPr>
        <w:lastRenderedPageBreak/>
        <w:t>Zubayr ibn al-Avom, Abdurrahmon ibn Avf, Abdulloh ibn Ma’sud bor edilar. Guruh boshlig’</w:t>
      </w:r>
      <w:r w:rsidR="007B7D13" w:rsidRPr="0053455B">
        <w:rPr>
          <w:sz w:val="32"/>
          <w:szCs w:val="32"/>
          <w:lang w:val="en-US"/>
        </w:rPr>
        <w:t>i</w:t>
      </w:r>
      <w:r w:rsidR="00587D3C" w:rsidRPr="0053455B">
        <w:rPr>
          <w:sz w:val="32"/>
          <w:szCs w:val="32"/>
          <w:lang w:val="en-US"/>
        </w:rPr>
        <w:t xml:space="preserve"> Usmon ibn Maz’un edi. Bu 15 kishi vahyning beshinchi yili Habashistonga yetib keldilar. U yerda yaxshi, sokin hayot kechira boshladilar. Ularning bunday osoyishta hayot kechirayotganliklarini eshitgan boshqa musulmonlar ham bir yildan so’ng ikkinchi guruh holida u yerga hijrat qildilar. Bu guruhning boshida Ja’far ibn Abu Tolib bo’lib, ular 80 kishi edilar. Habashiston xalqi va uning podshohi Najoshiy muhojirlarga juda yaxsh</w:t>
      </w:r>
      <w:r w:rsidR="007B7D13" w:rsidRPr="0053455B">
        <w:rPr>
          <w:sz w:val="32"/>
          <w:szCs w:val="32"/>
          <w:lang w:val="en-US"/>
        </w:rPr>
        <w:t>i</w:t>
      </w:r>
      <w:r w:rsidR="00587D3C" w:rsidRPr="0053455B">
        <w:rPr>
          <w:sz w:val="32"/>
          <w:szCs w:val="32"/>
          <w:lang w:val="en-US"/>
        </w:rPr>
        <w:t xml:space="preserve"> munosabatda bo’ldilar. </w:t>
      </w:r>
    </w:p>
    <w:p w:rsidR="00587D3C" w:rsidRPr="0053455B" w:rsidRDefault="00587D3C" w:rsidP="0022494A">
      <w:pPr>
        <w:spacing w:before="120"/>
        <w:ind w:firstLine="708"/>
        <w:jc w:val="both"/>
        <w:rPr>
          <w:sz w:val="32"/>
          <w:szCs w:val="32"/>
          <w:lang w:val="en-US"/>
        </w:rPr>
      </w:pPr>
      <w:r w:rsidRPr="0053455B">
        <w:rPr>
          <w:b/>
          <w:i/>
          <w:sz w:val="32"/>
          <w:szCs w:val="32"/>
          <w:lang w:val="en-US"/>
        </w:rPr>
        <w:t>Ta’limoti.</w:t>
      </w:r>
      <w:r w:rsidRPr="0053455B">
        <w:rPr>
          <w:sz w:val="32"/>
          <w:szCs w:val="32"/>
          <w:lang w:val="en-US"/>
        </w:rPr>
        <w:t xml:space="preserve"> Islom so’zining arab tilidagi lug’aviy ma’nosi – taslim bo’lish, bo’ysunish, istilohda esa yagona Allohga bo’ysunish ma’nolarini beradi. Islom dini ta’limoti bo’yisha Muhammad s.a.v. avval</w:t>
      </w:r>
      <w:r w:rsidR="007B7D13" w:rsidRPr="0053455B">
        <w:rPr>
          <w:sz w:val="32"/>
          <w:szCs w:val="32"/>
          <w:lang w:val="en-US"/>
        </w:rPr>
        <w:t>g</w:t>
      </w:r>
      <w:r w:rsidRPr="0053455B">
        <w:rPr>
          <w:sz w:val="32"/>
          <w:szCs w:val="32"/>
          <w:lang w:val="en-US"/>
        </w:rPr>
        <w:t xml:space="preserve">i payg’ambarlar ishini davom ettirgan, ular dinini qayta tiklagan, qiyomat oldidan yuborilgan oxirgi payg’ambar (Xotam al-anbiyo’) – nabiy va rasul, deb tan olinadi. </w:t>
      </w:r>
    </w:p>
    <w:p w:rsidR="00195D83" w:rsidRPr="0053455B" w:rsidRDefault="00587D3C" w:rsidP="0022494A">
      <w:pPr>
        <w:spacing w:before="120"/>
        <w:ind w:firstLine="708"/>
        <w:jc w:val="both"/>
        <w:rPr>
          <w:sz w:val="32"/>
          <w:szCs w:val="32"/>
          <w:lang w:val="en-US"/>
        </w:rPr>
      </w:pPr>
      <w:r w:rsidRPr="0053455B">
        <w:rPr>
          <w:sz w:val="32"/>
          <w:szCs w:val="32"/>
          <w:lang w:val="en-US"/>
        </w:rPr>
        <w:t xml:space="preserve">“Nabiy” – arab tilida xabarchi, xabar yetkazuvchi ma’nolarini beradi. Payg’ambarlar orasida ularga Alloh tomonidan alohida kitob va shariat nozil qilinmagan va avvalgi payg’ambarning kitob va shariatini insonlarga targ’ib qilganlari nabiylar deb ataladi (Isnoil, Ishoq, Ya’qub, Zakariyo kabi). </w:t>
      </w:r>
    </w:p>
    <w:p w:rsidR="00195D83" w:rsidRPr="0053455B" w:rsidRDefault="00195D83" w:rsidP="0022494A">
      <w:pPr>
        <w:spacing w:before="120"/>
        <w:ind w:firstLine="708"/>
        <w:jc w:val="both"/>
        <w:rPr>
          <w:sz w:val="32"/>
          <w:szCs w:val="32"/>
          <w:lang w:val="en-US"/>
        </w:rPr>
      </w:pPr>
      <w:r w:rsidRPr="0053455B">
        <w:rPr>
          <w:sz w:val="32"/>
          <w:szCs w:val="32"/>
          <w:lang w:val="en-US"/>
        </w:rPr>
        <w:t xml:space="preserve">“Rasul” arab tilida elchi ma’nosini anglatadi. Alloh tomonidan alohida kitob va shariat berilgan payg’ambarlar rasullar darajasiga erishgan hisoblanadi. Masalan, Ibrohim, Muso, Iso kabilar. Muhammad s.a.v. ham kitob va shariat berilgan payg’ambarlardan bo’lib, unga Qur’oni karim nozil qilingan va unda maxsus shariat berilgan. </w:t>
      </w:r>
    </w:p>
    <w:p w:rsidR="00195D83" w:rsidRPr="0053455B" w:rsidRDefault="00195D83" w:rsidP="0022494A">
      <w:pPr>
        <w:spacing w:before="120"/>
        <w:ind w:firstLine="708"/>
        <w:jc w:val="both"/>
        <w:rPr>
          <w:sz w:val="32"/>
          <w:szCs w:val="32"/>
          <w:lang w:val="en-US"/>
        </w:rPr>
      </w:pPr>
      <w:r w:rsidRPr="0053455B">
        <w:rPr>
          <w:sz w:val="32"/>
          <w:szCs w:val="32"/>
          <w:lang w:val="en-US"/>
        </w:rPr>
        <w:t xml:space="preserve">Islomning asosiy ruknlari quyidagilardir: </w:t>
      </w:r>
    </w:p>
    <w:p w:rsidR="00195D83" w:rsidRPr="0053455B" w:rsidRDefault="00195D83" w:rsidP="00195D83">
      <w:pPr>
        <w:numPr>
          <w:ilvl w:val="0"/>
          <w:numId w:val="7"/>
        </w:numPr>
        <w:spacing w:before="120"/>
        <w:jc w:val="both"/>
        <w:rPr>
          <w:sz w:val="32"/>
          <w:szCs w:val="32"/>
          <w:lang w:val="en-US"/>
        </w:rPr>
      </w:pPr>
      <w:r w:rsidRPr="0053455B">
        <w:rPr>
          <w:sz w:val="32"/>
          <w:szCs w:val="32"/>
          <w:lang w:val="en-US"/>
        </w:rPr>
        <w:t>imon;</w:t>
      </w:r>
    </w:p>
    <w:p w:rsidR="00195D83" w:rsidRPr="0053455B" w:rsidRDefault="00195D83" w:rsidP="00195D83">
      <w:pPr>
        <w:numPr>
          <w:ilvl w:val="0"/>
          <w:numId w:val="7"/>
        </w:numPr>
        <w:spacing w:before="120"/>
        <w:jc w:val="both"/>
        <w:rPr>
          <w:sz w:val="32"/>
          <w:szCs w:val="32"/>
          <w:lang w:val="en-US"/>
        </w:rPr>
      </w:pPr>
      <w:r w:rsidRPr="0053455B">
        <w:rPr>
          <w:sz w:val="32"/>
          <w:szCs w:val="32"/>
          <w:lang w:val="en-US"/>
        </w:rPr>
        <w:t>namoz;</w:t>
      </w:r>
    </w:p>
    <w:p w:rsidR="00195D83" w:rsidRPr="0053455B" w:rsidRDefault="00195D83" w:rsidP="00195D83">
      <w:pPr>
        <w:numPr>
          <w:ilvl w:val="0"/>
          <w:numId w:val="7"/>
        </w:numPr>
        <w:spacing w:before="120"/>
        <w:jc w:val="both"/>
        <w:rPr>
          <w:sz w:val="32"/>
          <w:szCs w:val="32"/>
          <w:lang w:val="en-US"/>
        </w:rPr>
      </w:pPr>
      <w:r w:rsidRPr="0053455B">
        <w:rPr>
          <w:sz w:val="32"/>
          <w:szCs w:val="32"/>
          <w:lang w:val="en-US"/>
        </w:rPr>
        <w:t>zakot;</w:t>
      </w:r>
    </w:p>
    <w:p w:rsidR="00195D83" w:rsidRPr="0053455B" w:rsidRDefault="00195D83" w:rsidP="00195D83">
      <w:pPr>
        <w:numPr>
          <w:ilvl w:val="0"/>
          <w:numId w:val="7"/>
        </w:numPr>
        <w:spacing w:before="120"/>
        <w:jc w:val="both"/>
        <w:rPr>
          <w:sz w:val="32"/>
          <w:szCs w:val="32"/>
          <w:lang w:val="en-US"/>
        </w:rPr>
      </w:pPr>
      <w:r w:rsidRPr="0053455B">
        <w:rPr>
          <w:sz w:val="32"/>
          <w:szCs w:val="32"/>
          <w:lang w:val="en-US"/>
        </w:rPr>
        <w:t>ro’za;</w:t>
      </w:r>
    </w:p>
    <w:p w:rsidR="00195D83" w:rsidRPr="0053455B" w:rsidRDefault="00195D83" w:rsidP="00195D83">
      <w:pPr>
        <w:numPr>
          <w:ilvl w:val="0"/>
          <w:numId w:val="7"/>
        </w:numPr>
        <w:spacing w:before="120"/>
        <w:jc w:val="both"/>
        <w:rPr>
          <w:sz w:val="32"/>
          <w:szCs w:val="32"/>
          <w:lang w:val="en-US"/>
        </w:rPr>
      </w:pPr>
      <w:r w:rsidRPr="0053455B">
        <w:rPr>
          <w:sz w:val="32"/>
          <w:szCs w:val="32"/>
          <w:lang w:val="en-US"/>
        </w:rPr>
        <w:t xml:space="preserve">haj.  </w:t>
      </w:r>
    </w:p>
    <w:p w:rsidR="00195D83" w:rsidRPr="0053455B" w:rsidRDefault="00195D83" w:rsidP="00195D83">
      <w:pPr>
        <w:spacing w:before="120"/>
        <w:ind w:firstLine="708"/>
        <w:jc w:val="both"/>
        <w:rPr>
          <w:sz w:val="32"/>
          <w:szCs w:val="32"/>
          <w:lang w:val="en-US"/>
        </w:rPr>
      </w:pPr>
      <w:r w:rsidRPr="0053455B">
        <w:rPr>
          <w:b/>
          <w:i/>
          <w:sz w:val="32"/>
          <w:szCs w:val="32"/>
          <w:lang w:val="en-US"/>
        </w:rPr>
        <w:t>Imon.</w:t>
      </w:r>
      <w:r w:rsidRPr="0053455B">
        <w:rPr>
          <w:sz w:val="32"/>
          <w:szCs w:val="32"/>
          <w:lang w:val="en-US"/>
        </w:rPr>
        <w:t xml:space="preserve"> “Imon” so’zining lug’aviy ma’nosi ishonmoq, tasdiqlamoq bo’lib, istilohda esa “La ilaha illalohu Muhammadun rasululloh” (“Allohdan o’zga iloh yo’q va Muhammad uning payg’ambari”) </w:t>
      </w:r>
      <w:r w:rsidRPr="0053455B">
        <w:rPr>
          <w:sz w:val="32"/>
          <w:szCs w:val="32"/>
          <w:lang w:val="en-US"/>
        </w:rPr>
        <w:lastRenderedPageBreak/>
        <w:t>kal</w:t>
      </w:r>
      <w:r w:rsidR="007B7D13" w:rsidRPr="0053455B">
        <w:rPr>
          <w:sz w:val="32"/>
          <w:szCs w:val="32"/>
          <w:lang w:val="en-US"/>
        </w:rPr>
        <w:t>i</w:t>
      </w:r>
      <w:r w:rsidRPr="0053455B">
        <w:rPr>
          <w:sz w:val="32"/>
          <w:szCs w:val="32"/>
          <w:lang w:val="en-US"/>
        </w:rPr>
        <w:t>masini til bilan aytib, dil bilan tasdiqlash demakdir. Imonni</w:t>
      </w:r>
      <w:r w:rsidR="007B7D13" w:rsidRPr="0053455B">
        <w:rPr>
          <w:sz w:val="32"/>
          <w:szCs w:val="32"/>
          <w:lang w:val="en-US"/>
        </w:rPr>
        <w:t>ng</w:t>
      </w:r>
      <w:r w:rsidRPr="0053455B">
        <w:rPr>
          <w:sz w:val="32"/>
          <w:szCs w:val="32"/>
          <w:lang w:val="en-US"/>
        </w:rPr>
        <w:t xml:space="preserve"> yetti sharti bor. Ular:</w:t>
      </w:r>
    </w:p>
    <w:p w:rsidR="00195D83" w:rsidRPr="0053455B" w:rsidRDefault="00195D83" w:rsidP="00195D83">
      <w:pPr>
        <w:numPr>
          <w:ilvl w:val="0"/>
          <w:numId w:val="3"/>
        </w:numPr>
        <w:spacing w:before="120"/>
        <w:jc w:val="both"/>
        <w:rPr>
          <w:sz w:val="32"/>
          <w:szCs w:val="32"/>
          <w:lang w:val="en-US"/>
        </w:rPr>
      </w:pPr>
      <w:r w:rsidRPr="0053455B">
        <w:rPr>
          <w:sz w:val="32"/>
          <w:szCs w:val="32"/>
          <w:lang w:val="en-US"/>
        </w:rPr>
        <w:t>Allohning borligi va birligiga imon keltirish;</w:t>
      </w:r>
    </w:p>
    <w:p w:rsidR="00195D83" w:rsidRPr="0053455B" w:rsidRDefault="00195D83" w:rsidP="00195D83">
      <w:pPr>
        <w:numPr>
          <w:ilvl w:val="0"/>
          <w:numId w:val="3"/>
        </w:numPr>
        <w:spacing w:before="120"/>
        <w:jc w:val="both"/>
        <w:rPr>
          <w:sz w:val="32"/>
          <w:szCs w:val="32"/>
          <w:lang w:val="en-US"/>
        </w:rPr>
      </w:pPr>
      <w:r w:rsidRPr="0053455B">
        <w:rPr>
          <w:sz w:val="32"/>
          <w:szCs w:val="32"/>
          <w:lang w:val="en-US"/>
        </w:rPr>
        <w:t>Farishtalarning borligiga imon keltirish;</w:t>
      </w:r>
    </w:p>
    <w:p w:rsidR="0025491A" w:rsidRPr="0053455B" w:rsidRDefault="0025491A" w:rsidP="00195D83">
      <w:pPr>
        <w:numPr>
          <w:ilvl w:val="0"/>
          <w:numId w:val="3"/>
        </w:numPr>
        <w:spacing w:before="120"/>
        <w:jc w:val="both"/>
        <w:rPr>
          <w:sz w:val="32"/>
          <w:szCs w:val="32"/>
          <w:lang w:val="en-US"/>
        </w:rPr>
      </w:pPr>
      <w:r w:rsidRPr="0053455B">
        <w:rPr>
          <w:sz w:val="32"/>
          <w:szCs w:val="32"/>
          <w:lang w:val="en-US"/>
        </w:rPr>
        <w:t>Ilohiy kitoblarga imon keltirish;</w:t>
      </w:r>
    </w:p>
    <w:p w:rsidR="0025491A" w:rsidRPr="0053455B" w:rsidRDefault="0025491A" w:rsidP="00195D83">
      <w:pPr>
        <w:numPr>
          <w:ilvl w:val="0"/>
          <w:numId w:val="3"/>
        </w:numPr>
        <w:spacing w:before="120"/>
        <w:jc w:val="both"/>
        <w:rPr>
          <w:sz w:val="32"/>
          <w:szCs w:val="32"/>
          <w:lang w:val="en-US"/>
        </w:rPr>
      </w:pPr>
      <w:r w:rsidRPr="0053455B">
        <w:rPr>
          <w:sz w:val="32"/>
          <w:szCs w:val="32"/>
          <w:lang w:val="en-US"/>
        </w:rPr>
        <w:t>Payg’ambarlarning haqligiga imon keltirish;</w:t>
      </w:r>
    </w:p>
    <w:p w:rsidR="0025491A" w:rsidRPr="0053455B" w:rsidRDefault="0025491A" w:rsidP="00195D83">
      <w:pPr>
        <w:numPr>
          <w:ilvl w:val="0"/>
          <w:numId w:val="3"/>
        </w:numPr>
        <w:spacing w:before="120"/>
        <w:jc w:val="both"/>
        <w:rPr>
          <w:sz w:val="32"/>
          <w:szCs w:val="32"/>
          <w:lang w:val="en-US"/>
        </w:rPr>
      </w:pPr>
      <w:r w:rsidRPr="0053455B">
        <w:rPr>
          <w:sz w:val="32"/>
          <w:szCs w:val="32"/>
          <w:lang w:val="en-US"/>
        </w:rPr>
        <w:t>Oxirat kuniga ishonish;</w:t>
      </w:r>
    </w:p>
    <w:p w:rsidR="0025491A" w:rsidRPr="0053455B" w:rsidRDefault="0025491A" w:rsidP="00195D83">
      <w:pPr>
        <w:numPr>
          <w:ilvl w:val="0"/>
          <w:numId w:val="3"/>
        </w:numPr>
        <w:spacing w:before="120"/>
        <w:jc w:val="both"/>
        <w:rPr>
          <w:sz w:val="32"/>
          <w:szCs w:val="32"/>
          <w:lang w:val="en-US"/>
        </w:rPr>
      </w:pPr>
      <w:r w:rsidRPr="0053455B">
        <w:rPr>
          <w:sz w:val="32"/>
          <w:szCs w:val="32"/>
          <w:lang w:val="en-US"/>
        </w:rPr>
        <w:t>Taqdirga – yaxshiligu yomonlik Allohdan ekaniga e’tiqod qilish;</w:t>
      </w:r>
    </w:p>
    <w:p w:rsidR="0025491A" w:rsidRPr="0053455B" w:rsidRDefault="0025491A" w:rsidP="00195D83">
      <w:pPr>
        <w:numPr>
          <w:ilvl w:val="0"/>
          <w:numId w:val="3"/>
        </w:numPr>
        <w:spacing w:before="120"/>
        <w:jc w:val="both"/>
        <w:rPr>
          <w:sz w:val="32"/>
          <w:szCs w:val="32"/>
          <w:lang w:val="en-US"/>
        </w:rPr>
      </w:pPr>
      <w:r w:rsidRPr="0053455B">
        <w:rPr>
          <w:sz w:val="32"/>
          <w:szCs w:val="32"/>
          <w:lang w:val="en-US"/>
        </w:rPr>
        <w:t>O’limdan keyin qayta tirilishga.</w:t>
      </w:r>
    </w:p>
    <w:p w:rsidR="0000740A" w:rsidRPr="0053455B" w:rsidRDefault="0025491A" w:rsidP="0025491A">
      <w:pPr>
        <w:spacing w:before="120"/>
        <w:ind w:firstLine="708"/>
        <w:jc w:val="both"/>
        <w:rPr>
          <w:sz w:val="32"/>
          <w:szCs w:val="32"/>
          <w:lang w:val="en-US"/>
        </w:rPr>
      </w:pPr>
      <w:r w:rsidRPr="0053455B">
        <w:rPr>
          <w:b/>
          <w:i/>
          <w:sz w:val="32"/>
          <w:szCs w:val="32"/>
          <w:lang w:val="en-US"/>
        </w:rPr>
        <w:t>Namoz.</w:t>
      </w:r>
      <w:r w:rsidRPr="0053455B">
        <w:rPr>
          <w:sz w:val="32"/>
          <w:szCs w:val="32"/>
          <w:lang w:val="en-US"/>
        </w:rPr>
        <w:t xml:space="preserve"> Namoz islomda imondan keyin musulmonlarga farz qilingan ikkinchi amal hisoblanadi. Namoz arkonlari Qur’oni karimda to’liq bayon etilmagan bo’lsa ham, ammo u haqda </w:t>
      </w:r>
      <w:r w:rsidR="0000740A" w:rsidRPr="0053455B">
        <w:rPr>
          <w:sz w:val="32"/>
          <w:szCs w:val="32"/>
          <w:lang w:val="en-US"/>
        </w:rPr>
        <w:t xml:space="preserve">ba’zi ko’rsatma va tartiblar berilgan. </w:t>
      </w:r>
    </w:p>
    <w:p w:rsidR="0000740A" w:rsidRPr="0053455B" w:rsidRDefault="0000740A" w:rsidP="0025491A">
      <w:pPr>
        <w:spacing w:before="120"/>
        <w:ind w:firstLine="708"/>
        <w:jc w:val="both"/>
        <w:rPr>
          <w:sz w:val="32"/>
          <w:szCs w:val="32"/>
          <w:lang w:val="en-US"/>
        </w:rPr>
      </w:pPr>
      <w:r w:rsidRPr="0053455B">
        <w:rPr>
          <w:b/>
          <w:i/>
          <w:sz w:val="32"/>
          <w:szCs w:val="32"/>
          <w:lang w:val="en-US"/>
        </w:rPr>
        <w:t>Zakot.</w:t>
      </w:r>
      <w:r w:rsidRPr="0053455B">
        <w:rPr>
          <w:sz w:val="32"/>
          <w:szCs w:val="32"/>
          <w:lang w:val="en-US"/>
        </w:rPr>
        <w:t xml:space="preserve"> Zakot – “poklash” ma’nosini bildiradi, ya’ni ehti</w:t>
      </w:r>
      <w:r w:rsidR="007B7D13" w:rsidRPr="0053455B">
        <w:rPr>
          <w:sz w:val="32"/>
          <w:szCs w:val="32"/>
          <w:lang w:val="en-US"/>
        </w:rPr>
        <w:t>y</w:t>
      </w:r>
      <w:r w:rsidRPr="0053455B">
        <w:rPr>
          <w:sz w:val="32"/>
          <w:szCs w:val="32"/>
          <w:lang w:val="en-US"/>
        </w:rPr>
        <w:t xml:space="preserve">ojdan tashqari bo’lgan boylikning qirqdan bir qismini sadaqa qilish. Zakot moli zakot miqdoriga yetgan badavlat kishilar uchun farz etilgan. </w:t>
      </w:r>
    </w:p>
    <w:p w:rsidR="0000740A" w:rsidRPr="0053455B" w:rsidRDefault="0000740A" w:rsidP="0025491A">
      <w:pPr>
        <w:spacing w:before="120"/>
        <w:ind w:firstLine="708"/>
        <w:jc w:val="both"/>
        <w:rPr>
          <w:sz w:val="32"/>
          <w:szCs w:val="32"/>
          <w:lang w:val="en-US"/>
        </w:rPr>
      </w:pPr>
      <w:r w:rsidRPr="0053455B">
        <w:rPr>
          <w:b/>
          <w:i/>
          <w:sz w:val="32"/>
          <w:szCs w:val="32"/>
          <w:lang w:val="en-US"/>
        </w:rPr>
        <w:t>Ro’za.</w:t>
      </w:r>
      <w:r w:rsidRPr="0053455B">
        <w:rPr>
          <w:sz w:val="32"/>
          <w:szCs w:val="32"/>
          <w:lang w:val="en-US"/>
        </w:rPr>
        <w:t xml:space="preserve"> Ro’za – yilda bir oy: “ramazon” oyi davomida k</w:t>
      </w:r>
      <w:r w:rsidR="007B7D13" w:rsidRPr="0053455B">
        <w:rPr>
          <w:sz w:val="32"/>
          <w:szCs w:val="32"/>
          <w:lang w:val="en-US"/>
        </w:rPr>
        <w:t>u</w:t>
      </w:r>
      <w:r w:rsidRPr="0053455B">
        <w:rPr>
          <w:sz w:val="32"/>
          <w:szCs w:val="32"/>
          <w:lang w:val="en-US"/>
        </w:rPr>
        <w:t xml:space="preserve">nduz kunlari yeyish-ichish va jinsiy aloqada bo’lishdan tiyilish. Ro’za hijratning ikkinchi yili farz bo’lgan. Bu ibodat kasal yo safarda bo’lgan kishilardan boshqa kunlarda tutib berish sharti bilan soqit qilinadi. Sababsiz ro’zani buzgan kishi boshqa kunlarda tutib berish sharti bilan soqit qilinadi. Sababsiz ro’zani buzgan kishi boshqa kunda tutib berish bilan birgalikda, uning jazosi sifatida ikki oy paydar-pay ro’za tutishi lozim bo’ladi. </w:t>
      </w:r>
    </w:p>
    <w:p w:rsidR="0000740A" w:rsidRPr="0053455B" w:rsidRDefault="0000740A" w:rsidP="0025491A">
      <w:pPr>
        <w:spacing w:before="120"/>
        <w:ind w:firstLine="708"/>
        <w:jc w:val="both"/>
        <w:rPr>
          <w:sz w:val="32"/>
          <w:szCs w:val="32"/>
          <w:lang w:val="en-US"/>
        </w:rPr>
      </w:pPr>
      <w:r w:rsidRPr="0053455B">
        <w:rPr>
          <w:b/>
          <w:i/>
          <w:sz w:val="32"/>
          <w:szCs w:val="32"/>
          <w:lang w:val="en-US"/>
        </w:rPr>
        <w:t>Haj.</w:t>
      </w:r>
      <w:r w:rsidRPr="0053455B">
        <w:rPr>
          <w:sz w:val="32"/>
          <w:szCs w:val="32"/>
          <w:lang w:val="en-US"/>
        </w:rPr>
        <w:t xml:space="preserve"> Haj – qodir bo’lgan kishi uchun umrida bir marta Makka shahridagi Ka’bani ziyorat qilish va ushbu ibodat o’z ichiga oladigan arkonlarni ado etishdan iborat. </w:t>
      </w:r>
    </w:p>
    <w:p w:rsidR="00195D83" w:rsidRPr="0053455B" w:rsidRDefault="00AD574F" w:rsidP="00A0140F">
      <w:pPr>
        <w:spacing w:before="120"/>
        <w:ind w:firstLine="708"/>
        <w:jc w:val="both"/>
        <w:rPr>
          <w:sz w:val="32"/>
          <w:szCs w:val="32"/>
          <w:lang w:val="en-US"/>
        </w:rPr>
      </w:pPr>
      <w:r w:rsidRPr="0053455B">
        <w:rPr>
          <w:b/>
          <w:i/>
          <w:sz w:val="32"/>
          <w:szCs w:val="32"/>
          <w:lang w:val="en-US"/>
        </w:rPr>
        <w:t>Qur’oni karim.</w:t>
      </w:r>
      <w:r w:rsidRPr="0053455B">
        <w:rPr>
          <w:sz w:val="32"/>
          <w:szCs w:val="32"/>
          <w:lang w:val="en-US"/>
        </w:rPr>
        <w:t xml:space="preserve"> Qur’oni karim – Alloh tarafidan 23 yilga yaqin muddat mobaynida Muhammad s.a.v.ga oyatma-oyat, sura-sura tarzida nozil qilingan ilohiy kitobdir. </w:t>
      </w:r>
      <w:r w:rsidR="00A0140F" w:rsidRPr="0053455B">
        <w:rPr>
          <w:sz w:val="32"/>
          <w:szCs w:val="32"/>
          <w:lang w:val="en-US"/>
        </w:rPr>
        <w:t xml:space="preserve">Bu kitob islom dinining </w:t>
      </w:r>
      <w:r w:rsidR="003E0323" w:rsidRPr="0053455B">
        <w:rPr>
          <w:sz w:val="32"/>
          <w:szCs w:val="32"/>
          <w:lang w:val="en-US"/>
        </w:rPr>
        <w:t xml:space="preserve">muqaddas manbai hisoblanadi. Islom ilohiyot maktablaridan biri ahl as-sunna va-l-jamoa ta’limotiga ko’ra, Qur’oni Alloh taoloning so’zi va uning azaliy ilmi bo’lib, Muhammad </w:t>
      </w:r>
      <w:r w:rsidR="007B7D13" w:rsidRPr="0053455B">
        <w:rPr>
          <w:sz w:val="32"/>
          <w:szCs w:val="32"/>
          <w:lang w:val="en-US"/>
        </w:rPr>
        <w:t>s</w:t>
      </w:r>
      <w:r w:rsidR="003E0323" w:rsidRPr="0053455B">
        <w:rPr>
          <w:sz w:val="32"/>
          <w:szCs w:val="32"/>
          <w:lang w:val="en-US"/>
        </w:rPr>
        <w:t xml:space="preserve">.a.v.ga vahy orqali nozil bo’lgan. </w:t>
      </w:r>
    </w:p>
    <w:p w:rsidR="003E0323" w:rsidRPr="0053455B" w:rsidRDefault="003364F0" w:rsidP="00A0140F">
      <w:pPr>
        <w:spacing w:before="120"/>
        <w:ind w:firstLine="708"/>
        <w:jc w:val="both"/>
        <w:rPr>
          <w:sz w:val="32"/>
          <w:szCs w:val="32"/>
          <w:lang w:val="en-US"/>
        </w:rPr>
      </w:pPr>
      <w:r>
        <w:rPr>
          <w:sz w:val="32"/>
          <w:szCs w:val="32"/>
          <w:lang w:val="en-US"/>
        </w:rPr>
        <w:lastRenderedPageBreak/>
        <w:t>Vahiy</w:t>
      </w:r>
      <w:r w:rsidR="003E0323" w:rsidRPr="0053455B">
        <w:rPr>
          <w:sz w:val="32"/>
          <w:szCs w:val="32"/>
          <w:lang w:val="en-US"/>
        </w:rPr>
        <w:t xml:space="preserve"> – Alloh taoloning o’z payg’ambariga yuborgan diniy ko’rsatmalaridir. </w:t>
      </w:r>
    </w:p>
    <w:p w:rsidR="000919A8" w:rsidRPr="0053455B" w:rsidRDefault="003E0323" w:rsidP="00B87278">
      <w:pPr>
        <w:spacing w:before="120"/>
        <w:ind w:firstLine="708"/>
        <w:jc w:val="both"/>
        <w:rPr>
          <w:sz w:val="32"/>
          <w:szCs w:val="32"/>
          <w:lang w:val="en-US"/>
        </w:rPr>
      </w:pPr>
      <w:r w:rsidRPr="0053455B">
        <w:rPr>
          <w:sz w:val="32"/>
          <w:szCs w:val="32"/>
          <w:lang w:val="en-US"/>
        </w:rPr>
        <w:t xml:space="preserve">Qur’oni karimning bir necha nomlari bo’lib, ulardan “qur’on” so’zi – arabcha “qar’a” (o’qimoq) fe’lidan olingan. Undan tashqari, Qur’on  - Furqon, Mushaf, Zikr kabi nomlar bilan ham ataladi. Qur’on 114 ta suradan iborat. Sura Qur’ondan </w:t>
      </w:r>
      <w:r w:rsidR="00817BDF" w:rsidRPr="0053455B">
        <w:rPr>
          <w:sz w:val="32"/>
          <w:szCs w:val="32"/>
          <w:lang w:val="en-US"/>
        </w:rPr>
        <w:t xml:space="preserve">bir bo’lak bo’lib, eng kami uchta yoki undan ortiq oyatlarni o’z ichiga oladi. Oyatlar soni esa Qur’on matnlarini taqsimlashning turli yo’llariga ko’ra, 6204 ta, 6232 ta, hatto 6666 tagacha belgilangan. Bu har xillik Qur’on nusxalarining bir-biridan farqli ekanligini emas, balki undagi oyatlarning turli qiroat maktablarining (ularning soni 14 dan ortiq) an’analrida bo’yicha turlicha taqsimlanganligini bildiradi. </w:t>
      </w:r>
    </w:p>
    <w:p w:rsidR="000919A8" w:rsidRPr="0053455B" w:rsidRDefault="00150732" w:rsidP="00B87278">
      <w:pPr>
        <w:spacing w:before="120"/>
        <w:ind w:firstLine="708"/>
        <w:jc w:val="both"/>
        <w:rPr>
          <w:sz w:val="32"/>
          <w:szCs w:val="32"/>
          <w:lang w:val="en-US"/>
        </w:rPr>
      </w:pPr>
      <w:r w:rsidRPr="0053455B">
        <w:rPr>
          <w:sz w:val="32"/>
          <w:szCs w:val="32"/>
          <w:lang w:val="en-US"/>
        </w:rPr>
        <w:t xml:space="preserve">Qur’ondagi suralar o’z mazmuniga yoki nozil bo’lgan vaqtiga, ya’ni xronoligik tartibiga qarab emas, balki hajmiga ko’ra – avval katta, so’ng kichik suralar tartibida yig’ib </w:t>
      </w:r>
      <w:r w:rsidR="007B7D13" w:rsidRPr="0053455B">
        <w:rPr>
          <w:sz w:val="32"/>
          <w:szCs w:val="32"/>
          <w:lang w:val="en-US"/>
        </w:rPr>
        <w:t>j</w:t>
      </w:r>
      <w:r w:rsidRPr="0053455B">
        <w:rPr>
          <w:sz w:val="32"/>
          <w:szCs w:val="32"/>
          <w:lang w:val="en-US"/>
        </w:rPr>
        <w:t xml:space="preserve">oylashtirilgan. </w:t>
      </w:r>
      <w:r w:rsidR="002373E6" w:rsidRPr="0053455B">
        <w:rPr>
          <w:sz w:val="32"/>
          <w:szCs w:val="32"/>
          <w:lang w:val="en-US"/>
        </w:rPr>
        <w:t xml:space="preserve">Suralarning hajmi ham har xil: eng katta hajmli ikkinchi surada 286 oyat bor bo’lsa, eng kichik suralar faqat uch oyatdangina iborat. </w:t>
      </w:r>
    </w:p>
    <w:p w:rsidR="002373E6" w:rsidRPr="0053455B" w:rsidRDefault="002373E6" w:rsidP="002373E6">
      <w:pPr>
        <w:spacing w:before="120"/>
        <w:ind w:firstLine="708"/>
        <w:jc w:val="both"/>
        <w:rPr>
          <w:sz w:val="32"/>
          <w:szCs w:val="32"/>
          <w:lang w:val="en-US"/>
        </w:rPr>
      </w:pPr>
      <w:r w:rsidRPr="0053455B">
        <w:rPr>
          <w:sz w:val="32"/>
          <w:szCs w:val="32"/>
          <w:lang w:val="en-US"/>
        </w:rPr>
        <w:t>Qur’on suralari ikki qismga bo’linadi:</w:t>
      </w:r>
    </w:p>
    <w:p w:rsidR="002373E6" w:rsidRPr="0053455B" w:rsidRDefault="002373E6" w:rsidP="002373E6">
      <w:pPr>
        <w:numPr>
          <w:ilvl w:val="1"/>
          <w:numId w:val="7"/>
        </w:numPr>
        <w:tabs>
          <w:tab w:val="clear" w:pos="2598"/>
          <w:tab w:val="num" w:pos="1260"/>
        </w:tabs>
        <w:spacing w:before="120"/>
        <w:ind w:left="1260" w:hanging="540"/>
        <w:jc w:val="both"/>
        <w:rPr>
          <w:sz w:val="32"/>
          <w:szCs w:val="32"/>
          <w:lang w:val="en-US"/>
        </w:rPr>
      </w:pPr>
      <w:r w:rsidRPr="0053455B">
        <w:rPr>
          <w:sz w:val="32"/>
          <w:szCs w:val="32"/>
          <w:lang w:val="en-US"/>
        </w:rPr>
        <w:t xml:space="preserve">Payg’ambar hijratidan muqaddam tushgan suralar “Makkiy suralar” (“Makkada tushga suralar”) deyiladi. </w:t>
      </w:r>
    </w:p>
    <w:p w:rsidR="002373E6" w:rsidRPr="0053455B" w:rsidRDefault="002373E6" w:rsidP="002373E6">
      <w:pPr>
        <w:numPr>
          <w:ilvl w:val="1"/>
          <w:numId w:val="7"/>
        </w:numPr>
        <w:tabs>
          <w:tab w:val="clear" w:pos="2598"/>
          <w:tab w:val="num" w:pos="1260"/>
        </w:tabs>
        <w:spacing w:before="120"/>
        <w:ind w:left="1260" w:hanging="540"/>
        <w:jc w:val="both"/>
        <w:rPr>
          <w:sz w:val="32"/>
          <w:szCs w:val="32"/>
          <w:lang w:val="en-US"/>
        </w:rPr>
      </w:pPr>
      <w:r w:rsidRPr="0053455B">
        <w:rPr>
          <w:sz w:val="32"/>
          <w:szCs w:val="32"/>
          <w:lang w:val="en-US"/>
        </w:rPr>
        <w:t xml:space="preserve">Hijratdan so’ng tushgan suralar esa “Madaniy suralar” (“Madinada nozil bo’lgan suralar”) deyiladi. </w:t>
      </w:r>
    </w:p>
    <w:p w:rsidR="002373E6" w:rsidRPr="0053455B" w:rsidRDefault="002373E6" w:rsidP="002373E6">
      <w:pPr>
        <w:spacing w:before="120"/>
        <w:ind w:firstLine="708"/>
        <w:jc w:val="both"/>
        <w:rPr>
          <w:sz w:val="32"/>
          <w:szCs w:val="32"/>
          <w:lang w:val="en-US"/>
        </w:rPr>
      </w:pPr>
      <w:r w:rsidRPr="0053455B">
        <w:rPr>
          <w:sz w:val="32"/>
          <w:szCs w:val="32"/>
          <w:lang w:val="en-US"/>
        </w:rPr>
        <w:t>Muhammad s.a.v.</w:t>
      </w:r>
      <w:r w:rsidR="00C05818" w:rsidRPr="0053455B">
        <w:rPr>
          <w:sz w:val="32"/>
          <w:szCs w:val="32"/>
          <w:lang w:val="en-US"/>
        </w:rPr>
        <w:t xml:space="preserve"> vafotidan keyin Qur’on</w:t>
      </w:r>
      <w:r w:rsidR="00D12725" w:rsidRPr="0053455B">
        <w:rPr>
          <w:sz w:val="32"/>
          <w:szCs w:val="32"/>
          <w:lang w:val="en-US"/>
        </w:rPr>
        <w:t xml:space="preserve"> k</w:t>
      </w:r>
      <w:r w:rsidR="00C05818" w:rsidRPr="0053455B">
        <w:rPr>
          <w:sz w:val="32"/>
          <w:szCs w:val="32"/>
          <w:lang w:val="en-US"/>
        </w:rPr>
        <w:t xml:space="preserve">ishilarning xotirasida va yozgan narsalarida saqlanib qoldi. Payg’ambardan so’ng musulmonlarga Abu bakr boshliq etib saylandi. Uning xalifalik davrida (632-634) mo’minlar va murtadlar (dindan qaytganlar) o’rtasida shiddatli </w:t>
      </w:r>
      <w:r w:rsidR="00D12725" w:rsidRPr="0053455B">
        <w:rPr>
          <w:sz w:val="32"/>
          <w:szCs w:val="32"/>
          <w:lang w:val="en-US"/>
        </w:rPr>
        <w:t xml:space="preserve">janglar bo’lib o’tdi. </w:t>
      </w:r>
    </w:p>
    <w:p w:rsidR="00B55242" w:rsidRDefault="00B55242" w:rsidP="00B55242">
      <w:pPr>
        <w:spacing w:before="120"/>
        <w:ind w:firstLine="360"/>
        <w:jc w:val="both"/>
        <w:rPr>
          <w:b/>
          <w:i/>
          <w:sz w:val="36"/>
          <w:szCs w:val="36"/>
          <w:u w:val="single"/>
          <w:lang w:val="en-US"/>
        </w:rPr>
      </w:pPr>
    </w:p>
    <w:sectPr w:rsidR="00B55242" w:rsidSect="0053455B">
      <w:pgSz w:w="11906" w:h="16838"/>
      <w:pgMar w:top="1134" w:right="1286" w:bottom="1134" w:left="1440" w:header="708" w:footer="708" w:gutter="0"/>
      <w:pgBorders w:offsetFrom="page">
        <w:top w:val="safari" w:sz="10" w:space="24" w:color="auto"/>
        <w:left w:val="safari" w:sz="10" w:space="24" w:color="auto"/>
        <w:bottom w:val="safari" w:sz="10" w:space="24" w:color="auto"/>
        <w:right w:val="safari" w:sz="10"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E835EE"/>
    <w:multiLevelType w:val="hybridMultilevel"/>
    <w:tmpl w:val="DC46F62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F3D4178"/>
    <w:multiLevelType w:val="hybridMultilevel"/>
    <w:tmpl w:val="82382450"/>
    <w:lvl w:ilvl="0" w:tplc="E884C874">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
    <w:nsid w:val="1E1A11A4"/>
    <w:multiLevelType w:val="hybridMultilevel"/>
    <w:tmpl w:val="A03E0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3D592FD0"/>
    <w:multiLevelType w:val="hybridMultilevel"/>
    <w:tmpl w:val="3F0E49C0"/>
    <w:lvl w:ilvl="0" w:tplc="D87CC4E6">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
    <w:nsid w:val="43490D22"/>
    <w:multiLevelType w:val="hybridMultilevel"/>
    <w:tmpl w:val="9AAE9008"/>
    <w:lvl w:ilvl="0" w:tplc="142C2D9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5">
    <w:nsid w:val="4DB30D6E"/>
    <w:multiLevelType w:val="hybridMultilevel"/>
    <w:tmpl w:val="AD3AFCA2"/>
    <w:lvl w:ilvl="0" w:tplc="71E03646">
      <w:start w:val="1"/>
      <w:numFmt w:val="decimal"/>
      <w:lvlText w:val="%1)"/>
      <w:lvlJc w:val="left"/>
      <w:pPr>
        <w:tabs>
          <w:tab w:val="num" w:pos="1668"/>
        </w:tabs>
        <w:ind w:left="1668" w:hanging="960"/>
      </w:pPr>
      <w:rPr>
        <w:rFonts w:ascii="Times New Roman" w:eastAsia="Times New Roman" w:hAnsi="Times New Roman" w:cs="Times New Roman"/>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6">
    <w:nsid w:val="50784A64"/>
    <w:multiLevelType w:val="hybridMultilevel"/>
    <w:tmpl w:val="2B50FD1E"/>
    <w:lvl w:ilvl="0" w:tplc="9C249394">
      <w:start w:val="1745"/>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7">
    <w:nsid w:val="5F72630A"/>
    <w:multiLevelType w:val="hybridMultilevel"/>
    <w:tmpl w:val="0F56D372"/>
    <w:lvl w:ilvl="0" w:tplc="C92E6966">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8">
    <w:nsid w:val="6DB45F3E"/>
    <w:multiLevelType w:val="hybridMultilevel"/>
    <w:tmpl w:val="51D014EC"/>
    <w:lvl w:ilvl="0" w:tplc="03A67538">
      <w:start w:val="2"/>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9">
    <w:nsid w:val="6E6F6CD2"/>
    <w:multiLevelType w:val="hybridMultilevel"/>
    <w:tmpl w:val="05ACFA4A"/>
    <w:lvl w:ilvl="0" w:tplc="CFC8C3CA">
      <w:start w:val="1"/>
      <w:numFmt w:val="decimal"/>
      <w:lvlText w:val="%1)"/>
      <w:lvlJc w:val="left"/>
      <w:pPr>
        <w:tabs>
          <w:tab w:val="num" w:pos="1068"/>
        </w:tabs>
        <w:ind w:left="1068" w:hanging="360"/>
      </w:pPr>
      <w:rPr>
        <w:rFonts w:hint="default"/>
      </w:rPr>
    </w:lvl>
    <w:lvl w:ilvl="1" w:tplc="737E30B2">
      <w:start w:val="1"/>
      <w:numFmt w:val="decimal"/>
      <w:lvlText w:val="%2."/>
      <w:lvlJc w:val="left"/>
      <w:pPr>
        <w:tabs>
          <w:tab w:val="num" w:pos="2598"/>
        </w:tabs>
        <w:ind w:left="2598" w:hanging="117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num w:numId="1">
    <w:abstractNumId w:val="5"/>
  </w:num>
  <w:num w:numId="2">
    <w:abstractNumId w:val="2"/>
  </w:num>
  <w:num w:numId="3">
    <w:abstractNumId w:val="6"/>
  </w:num>
  <w:num w:numId="4">
    <w:abstractNumId w:val="0"/>
  </w:num>
  <w:num w:numId="5">
    <w:abstractNumId w:val="8"/>
  </w:num>
  <w:num w:numId="6">
    <w:abstractNumId w:val="1"/>
  </w:num>
  <w:num w:numId="7">
    <w:abstractNumId w:val="9"/>
  </w:num>
  <w:num w:numId="8">
    <w:abstractNumId w:val="4"/>
  </w:num>
  <w:num w:numId="9">
    <w:abstractNumId w:val="3"/>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proofState w:grammar="clean"/>
  <w:stylePaneFormatFilter w:val="3F01"/>
  <w:defaultTabStop w:val="708"/>
  <w:characterSpacingControl w:val="doNotCompress"/>
  <w:compat/>
  <w:rsids>
    <w:rsidRoot w:val="002A550B"/>
    <w:rsid w:val="0000740A"/>
    <w:rsid w:val="00023CDE"/>
    <w:rsid w:val="00030741"/>
    <w:rsid w:val="000412D3"/>
    <w:rsid w:val="00045283"/>
    <w:rsid w:val="000569DF"/>
    <w:rsid w:val="000919A8"/>
    <w:rsid w:val="000A50C7"/>
    <w:rsid w:val="00110B87"/>
    <w:rsid w:val="0014594C"/>
    <w:rsid w:val="00150732"/>
    <w:rsid w:val="00154816"/>
    <w:rsid w:val="00195D83"/>
    <w:rsid w:val="001B5B91"/>
    <w:rsid w:val="001D138D"/>
    <w:rsid w:val="001D470F"/>
    <w:rsid w:val="001D6A85"/>
    <w:rsid w:val="00202FF8"/>
    <w:rsid w:val="0022494A"/>
    <w:rsid w:val="002373E6"/>
    <w:rsid w:val="00244F5A"/>
    <w:rsid w:val="0025295A"/>
    <w:rsid w:val="0025491A"/>
    <w:rsid w:val="0025638F"/>
    <w:rsid w:val="00282ED0"/>
    <w:rsid w:val="002A550B"/>
    <w:rsid w:val="002B1167"/>
    <w:rsid w:val="002B7BFC"/>
    <w:rsid w:val="003006E7"/>
    <w:rsid w:val="00312B08"/>
    <w:rsid w:val="003364F0"/>
    <w:rsid w:val="003964A7"/>
    <w:rsid w:val="003D2001"/>
    <w:rsid w:val="003E0323"/>
    <w:rsid w:val="004224D5"/>
    <w:rsid w:val="00523283"/>
    <w:rsid w:val="0053455B"/>
    <w:rsid w:val="00583B3D"/>
    <w:rsid w:val="00587D3C"/>
    <w:rsid w:val="006001C1"/>
    <w:rsid w:val="00601633"/>
    <w:rsid w:val="006538A6"/>
    <w:rsid w:val="00663E7E"/>
    <w:rsid w:val="0067365E"/>
    <w:rsid w:val="00674D42"/>
    <w:rsid w:val="006C06A2"/>
    <w:rsid w:val="006E0705"/>
    <w:rsid w:val="006F742B"/>
    <w:rsid w:val="00703D94"/>
    <w:rsid w:val="00740E49"/>
    <w:rsid w:val="007B7D13"/>
    <w:rsid w:val="007D269B"/>
    <w:rsid w:val="00812471"/>
    <w:rsid w:val="00817BDF"/>
    <w:rsid w:val="00894397"/>
    <w:rsid w:val="00926069"/>
    <w:rsid w:val="00943E97"/>
    <w:rsid w:val="00945DE3"/>
    <w:rsid w:val="00973B90"/>
    <w:rsid w:val="00974738"/>
    <w:rsid w:val="009A002A"/>
    <w:rsid w:val="009D58D1"/>
    <w:rsid w:val="00A0140F"/>
    <w:rsid w:val="00AC02B3"/>
    <w:rsid w:val="00AC47C1"/>
    <w:rsid w:val="00AD574F"/>
    <w:rsid w:val="00AF3E7A"/>
    <w:rsid w:val="00B25FF6"/>
    <w:rsid w:val="00B55242"/>
    <w:rsid w:val="00B643DF"/>
    <w:rsid w:val="00B75AF3"/>
    <w:rsid w:val="00B87278"/>
    <w:rsid w:val="00B96A18"/>
    <w:rsid w:val="00C05818"/>
    <w:rsid w:val="00C67119"/>
    <w:rsid w:val="00CA33E2"/>
    <w:rsid w:val="00D12725"/>
    <w:rsid w:val="00D216F0"/>
    <w:rsid w:val="00D32728"/>
    <w:rsid w:val="00D60FC0"/>
    <w:rsid w:val="00D75C9F"/>
    <w:rsid w:val="00EA01ED"/>
    <w:rsid w:val="00ED18C4"/>
    <w:rsid w:val="00F35B3B"/>
    <w:rsid w:val="00FD3F5A"/>
    <w:rsid w:val="00FF5E9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country-region"/>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5024</Words>
  <Characters>28641</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«ДИНШУНОСЛИК» ФАНИГА КИРИШ </vt:lpstr>
    </vt:vector>
  </TitlesOfParts>
  <Company/>
  <LinksUpToDate>false</LinksUpToDate>
  <CharactersWithSpaces>33598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«ДИНШУНОСЛИК» ФАНИГА КИРИШ </dc:title>
  <dc:subject/>
  <dc:creator>Faxriddin</dc:creator>
  <cp:keywords/>
  <dc:description/>
  <cp:lastModifiedBy>eXtreme</cp:lastModifiedBy>
  <cp:revision>2</cp:revision>
  <cp:lastPrinted>2009-11-18T05:16:00Z</cp:lastPrinted>
  <dcterms:created xsi:type="dcterms:W3CDTF">2011-05-01T16:09:00Z</dcterms:created>
  <dcterms:modified xsi:type="dcterms:W3CDTF">2011-05-01T16:09:00Z</dcterms:modified>
</cp:coreProperties>
</file>